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E7" w:rsidRPr="000A23A0" w:rsidRDefault="00FD4AE7" w:rsidP="00FD4AE7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-476249</wp:posOffset>
                </wp:positionH>
                <wp:positionV relativeFrom="paragraph">
                  <wp:posOffset>-447674</wp:posOffset>
                </wp:positionV>
                <wp:extent cx="6879590" cy="640080"/>
                <wp:effectExtent l="0" t="0" r="1651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6400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AE7" w:rsidRPr="00C71A97" w:rsidRDefault="00FD4AE7" w:rsidP="00FD4AE7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iCs/>
                                <w:color w:val="59595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en-US" w:eastAsia="he-IL" w:bidi="he-IL"/>
                              </w:rPr>
                              <w:t xml:space="preserve">  </w:t>
                            </w:r>
                            <w:proofErr w:type="gramStart"/>
                            <w:r w:rsidRPr="00FD4AE7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36"/>
                                <w:szCs w:val="36"/>
                                <w:lang w:val="en-US" w:eastAsia="he-IL" w:bidi="he-IL"/>
                              </w:rPr>
                              <w:t>ITALY  365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en-US" w:eastAsia="he-IL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Рим</w:t>
                            </w:r>
                            <w:r w:rsidRPr="00937399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 xml:space="preserve">/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Неаполь</w:t>
                            </w:r>
                            <w:r w:rsidRPr="00937399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 xml:space="preserve">/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Помпеи</w:t>
                            </w:r>
                            <w:r w:rsidRPr="00937399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 xml:space="preserve">/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Пиза</w:t>
                            </w:r>
                            <w:r w:rsidRPr="00937399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 xml:space="preserve">/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Монтекатини</w:t>
                            </w:r>
                            <w:r w:rsidRPr="00937399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 xml:space="preserve">/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Флоренция</w:t>
                            </w:r>
                            <w:r w:rsidRPr="00937399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 xml:space="preserve">/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Сиена</w:t>
                            </w:r>
                            <w:r w:rsidRPr="00937399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 xml:space="preserve">/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Римини</w:t>
                            </w:r>
                            <w:r w:rsidRPr="00937399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 xml:space="preserve">/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6699"/>
                                <w:sz w:val="18"/>
                                <w:szCs w:val="18"/>
                                <w:lang w:val="ru-RU" w:eastAsia="he-IL" w:bidi="he-IL"/>
                              </w:rPr>
                              <w:t>Венеция</w:t>
                            </w:r>
                          </w:p>
                          <w:p w:rsidR="00FD4AE7" w:rsidRPr="00937399" w:rsidRDefault="00FD4AE7" w:rsidP="00FD4AE7">
                            <w:pPr>
                              <w:rPr>
                                <w:rFonts w:ascii="Century Gothic" w:hAnsi="Century Gothic"/>
                                <w:b/>
                                <w:iCs/>
                                <w:color w:val="595959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FD4AE7" w:rsidRPr="00937399" w:rsidRDefault="00FD4AE7" w:rsidP="00FD4AE7">
                            <w:pPr>
                              <w:ind w:left="-142" w:right="-132"/>
                              <w:rPr>
                                <w:rFonts w:ascii="Century Gothic" w:hAnsi="Century Gothic"/>
                                <w:b/>
                                <w:color w:val="333333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7.5pt;margin-top:-35.25pt;width:541.7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" fillcolor="#ddd" strokecolor="#eaeaea">
                <v:textbox>
                  <w:txbxContent>
                    <w:p w:rsidR="00FD4AE7" w:rsidRPr="00C71A97" w:rsidRDefault="00FD4AE7" w:rsidP="00FD4AE7">
                      <w:pPr>
                        <w:ind w:left="-142"/>
                        <w:rPr>
                          <w:rFonts w:ascii="Century Gothic" w:hAnsi="Century Gothic"/>
                          <w:b/>
                          <w:iCs/>
                          <w:color w:val="595959"/>
                          <w:sz w:val="16"/>
                          <w:szCs w:val="16"/>
                          <w:lang w:val="ru-RU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en-US" w:eastAsia="he-IL" w:bidi="he-IL"/>
                        </w:rPr>
                        <w:t xml:space="preserve">  </w:t>
                      </w:r>
                      <w:proofErr w:type="gramStart"/>
                      <w:r w:rsidRPr="00FD4AE7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36"/>
                          <w:szCs w:val="36"/>
                          <w:lang w:val="en-US" w:eastAsia="he-IL" w:bidi="he-IL"/>
                        </w:rPr>
                        <w:t>ITALY  365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en-US" w:eastAsia="he-IL" w:bidi="he-I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Рим</w:t>
                      </w:r>
                      <w:r w:rsidRPr="00937399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 xml:space="preserve">/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Неаполь</w:t>
                      </w:r>
                      <w:r w:rsidRPr="00937399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 xml:space="preserve">/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Помпеи</w:t>
                      </w:r>
                      <w:r w:rsidRPr="00937399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 xml:space="preserve">/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Пиза</w:t>
                      </w:r>
                      <w:r w:rsidRPr="00937399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 xml:space="preserve">/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Монтекатини</w:t>
                      </w:r>
                      <w:r w:rsidRPr="00937399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 xml:space="preserve">/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Флоренция</w:t>
                      </w:r>
                      <w:r w:rsidRPr="00937399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 xml:space="preserve">/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Сиена</w:t>
                      </w:r>
                      <w:r w:rsidRPr="00937399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 xml:space="preserve">/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Римини</w:t>
                      </w:r>
                      <w:r w:rsidRPr="00937399"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 xml:space="preserve">/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color w:val="006699"/>
                          <w:sz w:val="18"/>
                          <w:szCs w:val="18"/>
                          <w:lang w:val="ru-RU" w:eastAsia="he-IL" w:bidi="he-IL"/>
                        </w:rPr>
                        <w:t>Венеция</w:t>
                      </w:r>
                    </w:p>
                    <w:p w:rsidR="00FD4AE7" w:rsidRPr="00937399" w:rsidRDefault="00FD4AE7" w:rsidP="00FD4AE7">
                      <w:pPr>
                        <w:rPr>
                          <w:rFonts w:ascii="Century Gothic" w:hAnsi="Century Gothic"/>
                          <w:b/>
                          <w:iCs/>
                          <w:color w:val="595959"/>
                          <w:sz w:val="16"/>
                          <w:szCs w:val="16"/>
                          <w:lang w:val="ru-RU"/>
                        </w:rPr>
                      </w:pPr>
                    </w:p>
                    <w:bookmarkEnd w:id="1"/>
                    <w:p w:rsidR="00FD4AE7" w:rsidRPr="00937399" w:rsidRDefault="00FD4AE7" w:rsidP="00FD4AE7">
                      <w:pPr>
                        <w:ind w:left="-142" w:right="-132"/>
                        <w:rPr>
                          <w:rFonts w:ascii="Century Gothic" w:hAnsi="Century Gothic"/>
                          <w:b/>
                          <w:color w:val="333333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908" w:type="dxa"/>
        <w:jc w:val="center"/>
        <w:tblCellSpacing w:w="28" w:type="dxa"/>
        <w:shd w:val="clear" w:color="auto" w:fill="FFFFFF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9"/>
        <w:gridCol w:w="9519"/>
      </w:tblGrid>
      <w:tr w:rsidR="00FD4AE7" w:rsidRPr="00676632" w:rsidTr="00D17B08">
        <w:trPr>
          <w:tblCellSpacing w:w="28" w:type="dxa"/>
          <w:jc w:val="center"/>
        </w:trPr>
        <w:tc>
          <w:tcPr>
            <w:tcW w:w="1305" w:type="dxa"/>
            <w:shd w:val="clear" w:color="auto" w:fill="006699"/>
            <w:vAlign w:val="center"/>
          </w:tcPr>
          <w:p w:rsidR="00FD4AE7" w:rsidRDefault="00FD4AE7" w:rsidP="00D17B08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1</w:t>
            </w:r>
            <w:r w:rsidRPr="0058102D">
              <w:rPr>
                <w:rFonts w:ascii="Century Gothic" w:hAnsi="Century Gothic"/>
                <w:b/>
                <w:color w:val="FFFFFF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день</w:t>
            </w:r>
            <w:r w:rsidRPr="0058102D">
              <w:rPr>
                <w:rFonts w:ascii="Century Gothic" w:hAnsi="Century Gothic"/>
                <w:b/>
                <w:color w:val="FFFFFF"/>
                <w:sz w:val="16"/>
                <w:szCs w:val="16"/>
              </w:rPr>
              <w:t xml:space="preserve"> </w:t>
            </w:r>
          </w:p>
          <w:p w:rsidR="00FD4AE7" w:rsidRPr="0058102D" w:rsidRDefault="00FD4AE7" w:rsidP="00D17B08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9435" w:type="dxa"/>
            <w:shd w:val="clear" w:color="auto" w:fill="DDDDDD"/>
          </w:tcPr>
          <w:p w:rsidR="00FD4AE7" w:rsidRPr="00937399" w:rsidRDefault="00FD4AE7" w:rsidP="00D17B08">
            <w:pPr>
              <w:autoSpaceDE w:val="0"/>
              <w:jc w:val="both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Прибытие в аэропорт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 xml:space="preserve"> Рима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.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 w:eastAsia="he-IL" w:bidi="he-IL"/>
              </w:rPr>
              <w:t>Встреча с русскоговор</w:t>
            </w:r>
            <w:r w:rsidR="00F52E2F">
              <w:rPr>
                <w:rFonts w:ascii="Century Gothic" w:hAnsi="Century Gothic" w:cs="Arial"/>
                <w:sz w:val="15"/>
                <w:szCs w:val="15"/>
                <w:lang w:val="ru-RU" w:eastAsia="he-IL" w:bidi="he-IL"/>
              </w:rPr>
              <w:t>ящим сопровождающим</w:t>
            </w:r>
            <w:bookmarkStart w:id="0" w:name="_GoBack"/>
            <w:bookmarkEnd w:id="0"/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 w:eastAsia="he-IL" w:bidi="he-IL"/>
              </w:rPr>
              <w:t>.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Трансфер в «Вечный город» Рим и размещение в отеле в 5-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616057">
                <w:rPr>
                  <w:rFonts w:ascii="Century Gothic" w:hAnsi="Century Gothic" w:cs="Arial"/>
                  <w:sz w:val="15"/>
                  <w:szCs w:val="15"/>
                  <w:lang w:val="ru-RU"/>
                </w:rPr>
                <w:t>8 км</w:t>
              </w:r>
            </w:smartTag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от Фонтана Треви (за дополнительную плату возможно размещение в центре города). Свободное время. Ужин в ресторане.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 w:eastAsia="he-IL" w:bidi="he-IL"/>
              </w:rPr>
              <w:t xml:space="preserve">Для желающих экскурсия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 w:eastAsia="he-IL" w:bidi="he-IL"/>
              </w:rPr>
              <w:t>“Ночной Рим”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 w:eastAsia="he-IL" w:bidi="he-IL"/>
              </w:rPr>
              <w:t xml:space="preserve"> с русскоговорящим гидом (за дополнительную плату). </w:t>
            </w:r>
            <w:proofErr w:type="spellStart"/>
            <w:r w:rsidRPr="00616057">
              <w:rPr>
                <w:rFonts w:ascii="Century Gothic" w:hAnsi="Century Gothic" w:cs="Arial"/>
                <w:sz w:val="15"/>
                <w:szCs w:val="15"/>
                <w:lang w:val="en-GB"/>
              </w:rPr>
              <w:t>Ночь</w:t>
            </w:r>
            <w:proofErr w:type="spellEnd"/>
            <w:r w:rsidRPr="00616057">
              <w:rPr>
                <w:rFonts w:ascii="Century Gothic" w:hAnsi="Century Gothic" w:cs="Arial"/>
                <w:sz w:val="15"/>
                <w:szCs w:val="15"/>
                <w:lang w:val="en-GB"/>
              </w:rPr>
              <w:t xml:space="preserve"> в </w:t>
            </w:r>
            <w:proofErr w:type="spellStart"/>
            <w:r w:rsidRPr="00616057">
              <w:rPr>
                <w:rFonts w:ascii="Century Gothic" w:hAnsi="Century Gothic" w:cs="Arial"/>
                <w:sz w:val="15"/>
                <w:szCs w:val="15"/>
                <w:lang w:val="en-GB"/>
              </w:rPr>
              <w:t>отеле</w:t>
            </w:r>
            <w:proofErr w:type="spellEnd"/>
            <w:r w:rsidRPr="00616057">
              <w:rPr>
                <w:rFonts w:ascii="Century Gothic" w:hAnsi="Century Gothic" w:cs="Arial"/>
                <w:sz w:val="15"/>
                <w:szCs w:val="15"/>
                <w:lang w:val="en-GB"/>
              </w:rPr>
              <w:t>.</w:t>
            </w:r>
          </w:p>
        </w:tc>
      </w:tr>
      <w:tr w:rsidR="00FD4AE7" w:rsidRPr="002C420C" w:rsidTr="00D17B08">
        <w:trPr>
          <w:tblCellSpacing w:w="28" w:type="dxa"/>
          <w:jc w:val="center"/>
        </w:trPr>
        <w:tc>
          <w:tcPr>
            <w:tcW w:w="1305" w:type="dxa"/>
            <w:shd w:val="clear" w:color="auto" w:fill="006699"/>
            <w:vAlign w:val="center"/>
          </w:tcPr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</w:pP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en-US"/>
              </w:rPr>
              <w:t>2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 xml:space="preserve"> день</w:t>
            </w:r>
          </w:p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9435" w:type="dxa"/>
            <w:shd w:val="clear" w:color="auto" w:fill="DDDDDD"/>
          </w:tcPr>
          <w:p w:rsidR="00FD4AE7" w:rsidRPr="00937399" w:rsidRDefault="00FD4AE7" w:rsidP="00D17B08">
            <w:pPr>
              <w:jc w:val="both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Завтрак в отеле. Экскурсия в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 xml:space="preserve">музеи Ватикана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с русскоговорящим гидом. Свободное время. Для желающих экскурсия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«Христианский Рим»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с русскоговорящим гидом (за дополнительную плату).</w:t>
            </w:r>
            <w:r w:rsidRPr="00616057">
              <w:rPr>
                <w:rFonts w:ascii="Century Gothic" w:hAnsi="Century Gothic"/>
                <w:sz w:val="15"/>
                <w:szCs w:val="15"/>
                <w:lang w:val="ru-RU"/>
              </w:rPr>
              <w:t xml:space="preserve"> Ужин в ресторане или для желающих ужин в </w:t>
            </w:r>
            <w:r w:rsidRPr="00616057">
              <w:rPr>
                <w:rFonts w:ascii="Century Gothic" w:hAnsi="Century Gothic"/>
                <w:b/>
                <w:sz w:val="15"/>
                <w:szCs w:val="15"/>
                <w:lang w:val="ru-RU"/>
              </w:rPr>
              <w:t>типичном театре-ресторане</w:t>
            </w:r>
            <w:r w:rsidRPr="00616057">
              <w:rPr>
                <w:rFonts w:ascii="Century Gothic" w:hAnsi="Century Gothic"/>
                <w:sz w:val="15"/>
                <w:szCs w:val="15"/>
                <w:lang w:val="ru-RU"/>
              </w:rPr>
              <w:t xml:space="preserve"> (за дополнительную плату). Ночь в отеле.</w:t>
            </w:r>
          </w:p>
        </w:tc>
      </w:tr>
      <w:tr w:rsidR="00FD4AE7" w:rsidRPr="002C420C" w:rsidTr="00D17B08">
        <w:trPr>
          <w:tblCellSpacing w:w="28" w:type="dxa"/>
          <w:jc w:val="center"/>
        </w:trPr>
        <w:tc>
          <w:tcPr>
            <w:tcW w:w="1305" w:type="dxa"/>
            <w:shd w:val="clear" w:color="auto" w:fill="006699"/>
            <w:vAlign w:val="center"/>
          </w:tcPr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</w:pP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en-US"/>
              </w:rPr>
              <w:t>3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vertAlign w:val="superscript"/>
                <w:lang w:val="ru-RU"/>
              </w:rPr>
              <w:t xml:space="preserve"> 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день</w:t>
            </w:r>
          </w:p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9435" w:type="dxa"/>
            <w:shd w:val="clear" w:color="auto" w:fill="DDDDDD"/>
          </w:tcPr>
          <w:p w:rsidR="00FD4AE7" w:rsidRPr="00D23E82" w:rsidRDefault="00FD4AE7" w:rsidP="00D17B08">
            <w:pPr>
              <w:pStyle w:val="BodyText"/>
              <w:rPr>
                <w:rFonts w:ascii="Century Gothic" w:hAnsi="Century Gothic"/>
                <w:sz w:val="16"/>
                <w:szCs w:val="16"/>
              </w:rPr>
            </w:pP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Завтрак в отеле. Свободное время. Для желающих экскурсия на целый день в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Неаполь и Помпеи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с русскоговорящим гидом (за дополнительную плату).</w:t>
            </w:r>
            <w:r w:rsidRPr="00616057">
              <w:rPr>
                <w:rFonts w:ascii="Century Gothic" w:hAnsi="Century Gothic"/>
                <w:sz w:val="15"/>
                <w:szCs w:val="15"/>
                <w:lang w:val="ru-RU"/>
              </w:rPr>
              <w:t xml:space="preserve">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Ужин в ресторане. </w:t>
            </w:r>
            <w:proofErr w:type="spellStart"/>
            <w:r w:rsidRPr="00616057">
              <w:rPr>
                <w:rFonts w:ascii="Century Gothic" w:hAnsi="Century Gothic" w:cs="Arial"/>
                <w:sz w:val="15"/>
                <w:szCs w:val="15"/>
              </w:rPr>
              <w:t>Ночь</w:t>
            </w:r>
            <w:proofErr w:type="spellEnd"/>
            <w:r w:rsidRPr="00616057">
              <w:rPr>
                <w:rFonts w:ascii="Century Gothic" w:hAnsi="Century Gothic" w:cs="Arial"/>
                <w:sz w:val="15"/>
                <w:szCs w:val="15"/>
              </w:rPr>
              <w:t xml:space="preserve"> в </w:t>
            </w:r>
            <w:proofErr w:type="spellStart"/>
            <w:r w:rsidRPr="00616057">
              <w:rPr>
                <w:rFonts w:ascii="Century Gothic" w:hAnsi="Century Gothic" w:cs="Arial"/>
                <w:sz w:val="15"/>
                <w:szCs w:val="15"/>
              </w:rPr>
              <w:t>отеле</w:t>
            </w:r>
            <w:proofErr w:type="spellEnd"/>
            <w:r w:rsidRPr="00616057">
              <w:rPr>
                <w:rFonts w:ascii="Century Gothic" w:hAnsi="Century Gothic" w:cs="Arial"/>
                <w:sz w:val="15"/>
                <w:szCs w:val="15"/>
              </w:rPr>
              <w:t>.</w:t>
            </w:r>
          </w:p>
        </w:tc>
      </w:tr>
      <w:tr w:rsidR="00FD4AE7" w:rsidRPr="002C420C" w:rsidTr="00D17B08">
        <w:trPr>
          <w:tblCellSpacing w:w="28" w:type="dxa"/>
          <w:jc w:val="center"/>
        </w:trPr>
        <w:tc>
          <w:tcPr>
            <w:tcW w:w="1305" w:type="dxa"/>
            <w:shd w:val="clear" w:color="auto" w:fill="006699"/>
            <w:vAlign w:val="center"/>
          </w:tcPr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</w:pPr>
            <w:r w:rsidRPr="00986518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4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vertAlign w:val="superscript"/>
                <w:lang w:val="ru-RU"/>
              </w:rPr>
              <w:t xml:space="preserve"> 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день</w:t>
            </w:r>
            <w:r w:rsidRPr="00986518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 xml:space="preserve"> </w:t>
            </w:r>
          </w:p>
          <w:p w:rsidR="00FD4AE7" w:rsidRPr="004C4421" w:rsidRDefault="00FD4AE7" w:rsidP="00FD4AE7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9435" w:type="dxa"/>
            <w:shd w:val="clear" w:color="auto" w:fill="DDDDDD"/>
          </w:tcPr>
          <w:p w:rsidR="00FD4AE7" w:rsidRPr="00937399" w:rsidRDefault="00FD4AE7" w:rsidP="00D17B08">
            <w:pPr>
              <w:autoSpaceDE w:val="0"/>
              <w:snapToGrid w:val="0"/>
              <w:jc w:val="both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Завтрак в отеле. Трансфер во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Флоренцию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“Родину итальянского Ренессанса”. По пути остановка в районе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 xml:space="preserve">Кьянти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для дегустации вина и типичных продуктов. Для желающих экскурсия в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Сиену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с русскоговорящим гидом (за дополнительную плату). Обзорная экскурсия по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Флоренции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с русскоговорящим гидом. </w:t>
            </w:r>
            <w:r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Трансфер в Монтекатини.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Ужин. Ночь в отеле.</w:t>
            </w:r>
          </w:p>
        </w:tc>
      </w:tr>
      <w:tr w:rsidR="00FD4AE7" w:rsidRPr="007C1A45" w:rsidTr="00D17B08">
        <w:trPr>
          <w:tblCellSpacing w:w="28" w:type="dxa"/>
          <w:jc w:val="center"/>
        </w:trPr>
        <w:tc>
          <w:tcPr>
            <w:tcW w:w="1305" w:type="dxa"/>
            <w:shd w:val="clear" w:color="auto" w:fill="006699"/>
            <w:vAlign w:val="center"/>
          </w:tcPr>
          <w:p w:rsidR="00FD4AE7" w:rsidRPr="00986518" w:rsidRDefault="00FD4AE7" w:rsidP="00D17B08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GB"/>
              </w:rPr>
            </w:pPr>
            <w:r w:rsidRPr="00986518">
              <w:rPr>
                <w:rFonts w:ascii="Century Gothic" w:hAnsi="Century Gothic"/>
                <w:b/>
                <w:color w:val="FFFFFF"/>
                <w:sz w:val="16"/>
                <w:szCs w:val="16"/>
                <w:lang w:val="en-GB"/>
              </w:rPr>
              <w:t xml:space="preserve">5 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день</w:t>
            </w:r>
          </w:p>
          <w:p w:rsidR="00FD4AE7" w:rsidRPr="004C4421" w:rsidRDefault="00FD4AE7" w:rsidP="00D17B08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9435" w:type="dxa"/>
            <w:shd w:val="clear" w:color="auto" w:fill="DDDDDD"/>
          </w:tcPr>
          <w:p w:rsidR="00FD4AE7" w:rsidRPr="00D23E82" w:rsidRDefault="00FD4AE7" w:rsidP="00D17B08">
            <w:pPr>
              <w:jc w:val="both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Завтрак в отеле. Для желающих экскурсия в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Пизу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с русскоговорящим сопровождающим (за дополнительную плату). Трансфер во Флоренцию. Во второй половине дня возможна экскурсия в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галерею Уффици или дворец Питти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с русскоговорящим гидом (за дополнительную плату). Трансфер в район </w:t>
            </w:r>
            <w:r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Римини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. Размещение в отеле. Ужин. Ночь в отеле.</w:t>
            </w:r>
          </w:p>
        </w:tc>
      </w:tr>
      <w:tr w:rsidR="00FD4AE7" w:rsidRPr="003647B9" w:rsidTr="00D17B08">
        <w:trPr>
          <w:tblCellSpacing w:w="28" w:type="dxa"/>
          <w:jc w:val="center"/>
        </w:trPr>
        <w:tc>
          <w:tcPr>
            <w:tcW w:w="1305" w:type="dxa"/>
            <w:shd w:val="clear" w:color="auto" w:fill="006699"/>
            <w:vAlign w:val="center"/>
          </w:tcPr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</w:pP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</w:rPr>
              <w:t>6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vertAlign w:val="superscript"/>
                <w:lang w:val="ru-RU"/>
              </w:rPr>
              <w:t xml:space="preserve"> 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день</w:t>
            </w:r>
          </w:p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9435" w:type="dxa"/>
            <w:shd w:val="clear" w:color="auto" w:fill="DDDDDD"/>
          </w:tcPr>
          <w:p w:rsidR="00FD4AE7" w:rsidRPr="00937399" w:rsidRDefault="00FD4AE7" w:rsidP="00D17B08">
            <w:pPr>
              <w:pStyle w:val="BodyText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Завтрак в отеле. Трансфер в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 xml:space="preserve"> Венецию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– «Город на воде» (проезд по Каналу делла Джудекка или по Гранд Каналу оплачиваются дополнительно). Обзорная экскурсия по городу с русскоговорящим гидом. Свободное время. Для желающих экскурсия во </w:t>
            </w:r>
            <w:r w:rsidRPr="00616057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дворец Дожей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с русскоговорящим гидом (входные билеты оплачиваются дополнительно) или прогулка на катере по Лагуне или катание на гондоле по каналам Венеции (все экскурсии за дополнительную плату). </w:t>
            </w:r>
            <w:r>
              <w:rPr>
                <w:rFonts w:ascii="Century Gothic" w:hAnsi="Century Gothic" w:cs="Arial"/>
                <w:sz w:val="15"/>
                <w:szCs w:val="15"/>
                <w:lang w:val="ru-RU"/>
              </w:rPr>
              <w:t>Возвращение в отель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.</w:t>
            </w:r>
            <w:r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Ужи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н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en-US"/>
              </w:rPr>
              <w:t xml:space="preserve">.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Ночь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en-US"/>
              </w:rPr>
              <w:t xml:space="preserve">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в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en-US"/>
              </w:rPr>
              <w:t xml:space="preserve"> 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ru-RU"/>
              </w:rPr>
              <w:t>отеле</w:t>
            </w:r>
            <w:r w:rsidRPr="00616057">
              <w:rPr>
                <w:rFonts w:ascii="Century Gothic" w:hAnsi="Century Gothic" w:cs="Arial"/>
                <w:sz w:val="15"/>
                <w:szCs w:val="15"/>
                <w:lang w:val="en-US"/>
              </w:rPr>
              <w:t>.</w:t>
            </w:r>
          </w:p>
        </w:tc>
      </w:tr>
      <w:tr w:rsidR="00FD4AE7" w:rsidRPr="00937399" w:rsidTr="00D17B08">
        <w:trPr>
          <w:tblCellSpacing w:w="28" w:type="dxa"/>
          <w:jc w:val="center"/>
        </w:trPr>
        <w:tc>
          <w:tcPr>
            <w:tcW w:w="1305" w:type="dxa"/>
            <w:shd w:val="clear" w:color="auto" w:fill="006699"/>
            <w:vAlign w:val="center"/>
          </w:tcPr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US"/>
              </w:rPr>
            </w:pP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en-US"/>
              </w:rPr>
              <w:t>7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день</w:t>
            </w:r>
          </w:p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9435" w:type="dxa"/>
            <w:shd w:val="clear" w:color="auto" w:fill="DDDDDD"/>
          </w:tcPr>
          <w:p w:rsidR="00FD4AE7" w:rsidRPr="00937399" w:rsidRDefault="00FD4AE7" w:rsidP="00D17B08">
            <w:pPr>
              <w:jc w:val="both"/>
              <w:rPr>
                <w:rFonts w:ascii="Century Gothic" w:hAnsi="Century Gothic"/>
                <w:sz w:val="15"/>
                <w:szCs w:val="15"/>
                <w:lang w:val="en-GB"/>
              </w:rPr>
            </w:pP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Завтрак</w:t>
            </w:r>
            <w:r w:rsidRPr="00937399">
              <w:rPr>
                <w:rFonts w:ascii="Century Gothic" w:hAnsi="Century Gothic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в</w:t>
            </w:r>
            <w:r w:rsidRPr="00937399">
              <w:rPr>
                <w:rFonts w:ascii="Century Gothic" w:hAnsi="Century Gothic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отеле</w:t>
            </w:r>
            <w:r w:rsidRPr="00937399">
              <w:rPr>
                <w:rFonts w:ascii="Century Gothic" w:hAnsi="Century Gothic"/>
                <w:sz w:val="15"/>
                <w:szCs w:val="15"/>
                <w:lang w:val="en-GB"/>
              </w:rPr>
              <w:t xml:space="preserve">.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Трансфер</w:t>
            </w:r>
            <w:r w:rsidRPr="00937399">
              <w:rPr>
                <w:rFonts w:ascii="Century Gothic" w:hAnsi="Century Gothic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в</w:t>
            </w:r>
            <w:r w:rsidRPr="00111ECE">
              <w:rPr>
                <w:rFonts w:ascii="Century Gothic" w:hAnsi="Century Gothic"/>
                <w:b/>
                <w:sz w:val="15"/>
                <w:szCs w:val="15"/>
                <w:lang w:val="en-GB"/>
              </w:rPr>
              <w:t xml:space="preserve"> </w:t>
            </w:r>
            <w:r w:rsidRPr="00111ECE">
              <w:rPr>
                <w:rFonts w:ascii="Century Gothic" w:hAnsi="Century Gothic"/>
                <w:b/>
                <w:sz w:val="15"/>
                <w:szCs w:val="15"/>
                <w:lang w:val="ru-RU"/>
              </w:rPr>
              <w:t>Рим</w:t>
            </w:r>
            <w:r w:rsidRPr="00111ECE">
              <w:rPr>
                <w:rFonts w:ascii="Century Gothic" w:hAnsi="Century Gothic"/>
                <w:b/>
                <w:sz w:val="15"/>
                <w:szCs w:val="15"/>
                <w:lang w:val="en-GB"/>
              </w:rPr>
              <w:t xml:space="preserve">.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5"/>
                <w:szCs w:val="15"/>
                <w:lang w:val="ru-RU"/>
              </w:rPr>
              <w:t>Р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ru-RU"/>
              </w:rPr>
              <w:t>азмещение в отеле в 5-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937399">
                <w:rPr>
                  <w:rFonts w:ascii="Century Gothic" w:hAnsi="Century Gothic" w:cs="Arial"/>
                  <w:sz w:val="15"/>
                  <w:szCs w:val="15"/>
                  <w:lang w:val="ru-RU"/>
                </w:rPr>
                <w:t>8 км</w:t>
              </w:r>
            </w:smartTag>
            <w:r w:rsidRPr="00937399">
              <w:rPr>
                <w:rFonts w:ascii="Century Gothic" w:hAnsi="Century Gothic" w:cs="Arial"/>
                <w:sz w:val="15"/>
                <w:szCs w:val="15"/>
                <w:lang w:val="ru-RU"/>
              </w:rPr>
              <w:t xml:space="preserve"> от Фонтана Треви. Обзорная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ru-RU"/>
              </w:rPr>
              <w:t>экскурсия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ru-RU"/>
              </w:rPr>
              <w:t>по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 w:cs="Arial"/>
                <w:b/>
                <w:sz w:val="15"/>
                <w:szCs w:val="15"/>
                <w:lang w:val="ru-RU"/>
              </w:rPr>
              <w:t>Риму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ru-RU"/>
              </w:rPr>
              <w:t>с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ru-RU"/>
              </w:rPr>
              <w:t>русскоговорящим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en-GB"/>
              </w:rPr>
              <w:t xml:space="preserve"> 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ru-RU"/>
              </w:rPr>
              <w:t>гидом</w:t>
            </w:r>
            <w:r w:rsidRPr="00937399">
              <w:rPr>
                <w:rFonts w:ascii="Century Gothic" w:hAnsi="Century Gothic" w:cs="Arial"/>
                <w:sz w:val="15"/>
                <w:szCs w:val="15"/>
                <w:lang w:val="en-GB"/>
              </w:rPr>
              <w:t xml:space="preserve">. </w:t>
            </w:r>
            <w:proofErr w:type="spellStart"/>
            <w:r w:rsidRPr="00937399">
              <w:rPr>
                <w:rFonts w:ascii="Century Gothic" w:hAnsi="Century Gothic"/>
                <w:sz w:val="15"/>
                <w:szCs w:val="15"/>
                <w:lang w:val="en-GB"/>
              </w:rPr>
              <w:t>Свободное</w:t>
            </w:r>
            <w:proofErr w:type="spellEnd"/>
            <w:r w:rsidRPr="00937399">
              <w:rPr>
                <w:rFonts w:ascii="Century Gothic" w:hAnsi="Century Gothic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937399">
              <w:rPr>
                <w:rFonts w:ascii="Century Gothic" w:hAnsi="Century Gothic"/>
                <w:sz w:val="15"/>
                <w:szCs w:val="15"/>
                <w:lang w:val="en-GB"/>
              </w:rPr>
              <w:t>время</w:t>
            </w:r>
            <w:proofErr w:type="spellEnd"/>
            <w:r w:rsidRPr="00937399">
              <w:rPr>
                <w:rFonts w:ascii="Century Gothic" w:hAnsi="Century Gothic"/>
                <w:sz w:val="15"/>
                <w:szCs w:val="15"/>
                <w:lang w:val="en-GB"/>
              </w:rPr>
              <w:t xml:space="preserve">.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Ужин</w:t>
            </w:r>
            <w:r w:rsidRPr="00C71A97">
              <w:rPr>
                <w:rFonts w:ascii="Century Gothic" w:hAnsi="Century Gothic"/>
                <w:sz w:val="15"/>
                <w:szCs w:val="15"/>
                <w:lang w:val="ru-RU"/>
              </w:rPr>
              <w:t xml:space="preserve">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в</w:t>
            </w:r>
            <w:r w:rsidRPr="00C71A97">
              <w:rPr>
                <w:rFonts w:ascii="Century Gothic" w:hAnsi="Century Gothic"/>
                <w:sz w:val="15"/>
                <w:szCs w:val="15"/>
                <w:lang w:val="ru-RU"/>
              </w:rPr>
              <w:t xml:space="preserve">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ресторане</w:t>
            </w:r>
            <w:r w:rsidRPr="00C71A97">
              <w:rPr>
                <w:rFonts w:ascii="Century Gothic" w:hAnsi="Century Gothic"/>
                <w:sz w:val="15"/>
                <w:szCs w:val="15"/>
                <w:lang w:val="ru-RU"/>
              </w:rPr>
              <w:t xml:space="preserve">.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Ночь</w:t>
            </w:r>
            <w:r w:rsidRPr="00937399">
              <w:rPr>
                <w:rFonts w:ascii="Century Gothic" w:hAnsi="Century Gothic"/>
                <w:sz w:val="15"/>
                <w:szCs w:val="15"/>
              </w:rPr>
              <w:t xml:space="preserve">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в</w:t>
            </w:r>
            <w:r w:rsidRPr="00937399">
              <w:rPr>
                <w:rFonts w:ascii="Century Gothic" w:hAnsi="Century Gothic"/>
                <w:sz w:val="15"/>
                <w:szCs w:val="15"/>
              </w:rPr>
              <w:t xml:space="preserve"> </w:t>
            </w:r>
            <w:r w:rsidRPr="00937399">
              <w:rPr>
                <w:rFonts w:ascii="Century Gothic" w:hAnsi="Century Gothic"/>
                <w:sz w:val="15"/>
                <w:szCs w:val="15"/>
                <w:lang w:val="ru-RU"/>
              </w:rPr>
              <w:t>отеле</w:t>
            </w:r>
            <w:r w:rsidRPr="00937399">
              <w:rPr>
                <w:rFonts w:ascii="Century Gothic" w:hAnsi="Century Gothic"/>
                <w:sz w:val="15"/>
                <w:szCs w:val="15"/>
              </w:rPr>
              <w:t xml:space="preserve">. </w:t>
            </w:r>
          </w:p>
        </w:tc>
      </w:tr>
      <w:tr w:rsidR="00FD4AE7" w:rsidRPr="00937399" w:rsidTr="00D17B08">
        <w:trPr>
          <w:tblCellSpacing w:w="28" w:type="dxa"/>
          <w:jc w:val="center"/>
        </w:trPr>
        <w:tc>
          <w:tcPr>
            <w:tcW w:w="1305" w:type="dxa"/>
            <w:shd w:val="clear" w:color="auto" w:fill="006699"/>
            <w:vAlign w:val="center"/>
          </w:tcPr>
          <w:p w:rsidR="00FD4AE7" w:rsidRPr="004C4421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</w:pPr>
            <w:r w:rsidRPr="00092CBC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8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vertAlign w:val="superscript"/>
                <w:lang w:val="ru-RU"/>
              </w:rPr>
              <w:t xml:space="preserve"> </w:t>
            </w:r>
            <w:r w:rsidRPr="004C4421"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  <w:t>день</w:t>
            </w:r>
          </w:p>
          <w:p w:rsidR="00FD4AE7" w:rsidRPr="00092CBC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6"/>
                <w:szCs w:val="16"/>
                <w:lang w:val="ru-RU"/>
              </w:rPr>
            </w:pPr>
          </w:p>
        </w:tc>
        <w:tc>
          <w:tcPr>
            <w:tcW w:w="9435" w:type="dxa"/>
            <w:shd w:val="clear" w:color="auto" w:fill="DDDDDD"/>
            <w:vAlign w:val="center"/>
          </w:tcPr>
          <w:p w:rsidR="00FD4AE7" w:rsidRPr="00D23E82" w:rsidRDefault="00FD4AE7" w:rsidP="00D17B08">
            <w:pPr>
              <w:pStyle w:val="BodyTex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616057">
              <w:rPr>
                <w:rFonts w:ascii="Century Gothic" w:hAnsi="Century Gothic"/>
                <w:sz w:val="15"/>
                <w:szCs w:val="15"/>
                <w:lang w:val="ru-RU"/>
              </w:rPr>
              <w:t>Завтрак</w:t>
            </w:r>
            <w:r w:rsidRPr="00616057">
              <w:rPr>
                <w:rFonts w:ascii="Century Gothic" w:hAnsi="Century Gothic"/>
                <w:sz w:val="15"/>
                <w:szCs w:val="15"/>
                <w:lang w:val="en-US"/>
              </w:rPr>
              <w:t xml:space="preserve"> </w:t>
            </w:r>
            <w:r w:rsidRPr="00616057">
              <w:rPr>
                <w:rFonts w:ascii="Century Gothic" w:hAnsi="Century Gothic"/>
                <w:sz w:val="15"/>
                <w:szCs w:val="15"/>
                <w:lang w:val="ru-RU"/>
              </w:rPr>
              <w:t>в</w:t>
            </w:r>
            <w:r w:rsidRPr="00616057">
              <w:rPr>
                <w:rFonts w:ascii="Century Gothic" w:hAnsi="Century Gothic"/>
                <w:sz w:val="15"/>
                <w:szCs w:val="15"/>
                <w:lang w:val="en-US"/>
              </w:rPr>
              <w:t xml:space="preserve"> </w:t>
            </w:r>
            <w:r w:rsidRPr="00616057">
              <w:rPr>
                <w:rFonts w:ascii="Century Gothic" w:hAnsi="Century Gothic"/>
                <w:sz w:val="15"/>
                <w:szCs w:val="15"/>
                <w:lang w:val="ru-RU"/>
              </w:rPr>
              <w:t>отеле</w:t>
            </w:r>
            <w:r w:rsidRPr="00616057">
              <w:rPr>
                <w:rFonts w:ascii="Century Gothic" w:hAnsi="Century Gothic"/>
                <w:sz w:val="15"/>
                <w:szCs w:val="15"/>
                <w:lang w:val="en-US"/>
              </w:rPr>
              <w:t xml:space="preserve">. </w:t>
            </w:r>
            <w:r w:rsidRPr="00616057">
              <w:rPr>
                <w:rFonts w:ascii="Century Gothic" w:hAnsi="Century Gothic"/>
                <w:sz w:val="15"/>
                <w:szCs w:val="15"/>
                <w:lang w:val="ru-RU"/>
              </w:rPr>
              <w:t>Трансфер в аэропорт Рима. Завершение обслуживания.</w:t>
            </w:r>
          </w:p>
        </w:tc>
      </w:tr>
    </w:tbl>
    <w:p w:rsidR="00FD4AE7" w:rsidRPr="00032B87" w:rsidRDefault="00FD4AE7" w:rsidP="00FD4AE7">
      <w:pPr>
        <w:pStyle w:val="Heading3"/>
        <w:tabs>
          <w:tab w:val="clear" w:pos="720"/>
          <w:tab w:val="left" w:pos="708"/>
        </w:tabs>
        <w:ind w:left="0" w:firstLine="0"/>
        <w:rPr>
          <w:rFonts w:ascii="Century Gothic" w:hAnsi="Century Gothic"/>
          <w:color w:val="FF0000"/>
          <w:sz w:val="16"/>
          <w:szCs w:val="16"/>
        </w:rPr>
      </w:pP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ДОПЛАТА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 </w:t>
      </w: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НА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 </w:t>
      </w: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ЗАЕЗДЫ</w:t>
      </w:r>
      <w:r>
        <w:rPr>
          <w:rFonts w:ascii="Century Gothic" w:hAnsi="Century Gothic"/>
          <w:color w:val="FF0000"/>
          <w:sz w:val="16"/>
          <w:szCs w:val="16"/>
          <w:lang w:val="ru-RU"/>
        </w:rPr>
        <w:t xml:space="preserve"> В ПЕРИОД С 26/04 ПО 06/05 И С 07/08 ПО 18/08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: </w:t>
      </w:r>
      <w:r>
        <w:rPr>
          <w:rFonts w:ascii="Century Gothic" w:hAnsi="Century Gothic"/>
          <w:color w:val="FF0000"/>
          <w:sz w:val="16"/>
          <w:szCs w:val="16"/>
          <w:lang w:val="ru-RU"/>
        </w:rPr>
        <w:t xml:space="preserve"> € 3</w:t>
      </w: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0,00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 </w:t>
      </w: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на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 </w:t>
      </w: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чел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. </w:t>
      </w:r>
    </w:p>
    <w:p w:rsidR="00FD4AE7" w:rsidRDefault="00FD4AE7" w:rsidP="00FD4AE7">
      <w:pPr>
        <w:pStyle w:val="Heading3"/>
        <w:tabs>
          <w:tab w:val="clear" w:pos="720"/>
          <w:tab w:val="left" w:pos="708"/>
        </w:tabs>
        <w:ind w:left="0" w:firstLine="0"/>
        <w:rPr>
          <w:rFonts w:ascii="Century Gothic" w:hAnsi="Century Gothic"/>
          <w:color w:val="FF0000"/>
          <w:sz w:val="16"/>
          <w:szCs w:val="16"/>
          <w:lang w:val="ru-RU"/>
        </w:rPr>
      </w:pP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НЕТ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 </w:t>
      </w: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МИНИМАЛЬНОГО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 </w:t>
      </w: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КОЛИЧЕСТВА</w:t>
      </w:r>
      <w:r w:rsidRPr="00032B87">
        <w:rPr>
          <w:rFonts w:ascii="Century Gothic" w:hAnsi="Century Gothic"/>
          <w:color w:val="FF0000"/>
          <w:sz w:val="16"/>
          <w:szCs w:val="16"/>
        </w:rPr>
        <w:t xml:space="preserve"> </w:t>
      </w:r>
      <w:r w:rsidRPr="00032B87">
        <w:rPr>
          <w:rFonts w:ascii="Century Gothic" w:hAnsi="Century Gothic"/>
          <w:color w:val="FF0000"/>
          <w:sz w:val="16"/>
          <w:szCs w:val="16"/>
          <w:lang w:val="ru-RU"/>
        </w:rPr>
        <w:t>ЧЕЛОВЕК</w:t>
      </w:r>
    </w:p>
    <w:p w:rsidR="00FD4AE7" w:rsidRDefault="00FD4AE7" w:rsidP="00FD4AE7">
      <w:pPr>
        <w:rPr>
          <w:lang w:val="ru-RU"/>
        </w:rPr>
      </w:pPr>
      <w:r>
        <w:rPr>
          <w:rFonts w:ascii="Century Gothic" w:hAnsi="Century Gothic"/>
          <w:b/>
          <w:noProof/>
          <w:color w:val="006699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95250</wp:posOffset>
                </wp:positionV>
                <wp:extent cx="4572000" cy="358140"/>
                <wp:effectExtent l="0" t="444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5814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AE7" w:rsidRPr="00330CCF" w:rsidRDefault="00FD4AE7" w:rsidP="00FD4AE7">
                            <w:pPr>
                              <w:pStyle w:val="Footer"/>
                              <w:shd w:val="clear" w:color="auto" w:fill="FF505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ru-RU" w:eastAsia="it-IT" w:bidi="ar-S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ru-RU" w:eastAsia="it-IT" w:bidi="ar-SA"/>
                              </w:rPr>
                              <w:t xml:space="preserve">В ЛЕТНЕМ СЕЗОНЕ </w:t>
                            </w:r>
                            <w:r w:rsidRPr="00330CCF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ru-RU" w:eastAsia="it-IT" w:bidi="ar-SA"/>
                              </w:rPr>
                              <w:t>ВОЗМОЖНОСТЬ ПРИСОЕДИНЕНИЯ 1 НЕДЕЛ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ru-RU" w:eastAsia="it-IT" w:bidi="ar-SA"/>
                              </w:rPr>
                              <w:t>И</w:t>
                            </w:r>
                            <w:r w:rsidRPr="00330CCF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ru-RU" w:eastAsia="it-IT" w:bidi="ar-SA"/>
                              </w:rPr>
                              <w:t xml:space="preserve"> ОТДЫХА НА </w:t>
                            </w:r>
                            <w:r w:rsidRPr="00330CCF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u w:val="single"/>
                                <w:lang w:val="ru-RU" w:eastAsia="it-IT" w:bidi="ar-SA"/>
                              </w:rPr>
                              <w:t>ПОБЕРЕЖЬЕ ОДИССЕЯ, ВЕРСИЛИИ, АМАЛЬФИТАНСКОМ ПОБЕРЕЖЬЕ И ОСТРОВЕ ИСКЬЯ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8.5pt;margin-top:7.5pt;width:5in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" fillcolor="#ff5050" stroked="f">
                <v:textbox>
                  <w:txbxContent>
                    <w:p w:rsidR="00FD4AE7" w:rsidRPr="00330CCF" w:rsidRDefault="00FD4AE7" w:rsidP="00FD4AE7">
                      <w:pPr>
                        <w:pStyle w:val="Footer"/>
                        <w:shd w:val="clear" w:color="auto" w:fill="FF505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16"/>
                          <w:szCs w:val="16"/>
                          <w:lang w:val="ru-RU" w:eastAsia="it-IT" w:bidi="ar-SA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16"/>
                          <w:szCs w:val="16"/>
                          <w:lang w:val="ru-RU" w:eastAsia="it-IT" w:bidi="ar-SA"/>
                        </w:rPr>
                        <w:t xml:space="preserve">В ЛЕТНЕМ СЕЗОНЕ </w:t>
                      </w:r>
                      <w:r w:rsidRPr="00330CCF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16"/>
                          <w:szCs w:val="16"/>
                          <w:lang w:val="ru-RU" w:eastAsia="it-IT" w:bidi="ar-SA"/>
                        </w:rPr>
                        <w:t>ВОЗМОЖНОСТЬ ПРИСОЕДИНЕНИЯ 1 НЕДЕЛ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16"/>
                          <w:szCs w:val="16"/>
                          <w:lang w:val="ru-RU" w:eastAsia="it-IT" w:bidi="ar-SA"/>
                        </w:rPr>
                        <w:t>И</w:t>
                      </w:r>
                      <w:r w:rsidRPr="00330CCF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16"/>
                          <w:szCs w:val="16"/>
                          <w:lang w:val="ru-RU" w:eastAsia="it-IT" w:bidi="ar-SA"/>
                        </w:rPr>
                        <w:t xml:space="preserve"> ОТДЫХА НА </w:t>
                      </w:r>
                      <w:r w:rsidRPr="00330CCF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16"/>
                          <w:szCs w:val="16"/>
                          <w:u w:val="single"/>
                          <w:lang w:val="ru-RU" w:eastAsia="it-IT" w:bidi="ar-SA"/>
                        </w:rPr>
                        <w:t>ПОБЕРЕЖЬЕ ОДИССЕЯ, ВЕРСИЛИИ, АМАЛЬФИТАНСКОМ ПОБЕРЕЖЬЕ И ОСТРОВЕ ИСКЬЯ</w:t>
                      </w:r>
                    </w:p>
                  </w:txbxContent>
                </v:textbox>
              </v:shape>
            </w:pict>
          </mc:Fallback>
        </mc:AlternateContent>
      </w:r>
    </w:p>
    <w:p w:rsidR="00FD4AE7" w:rsidRPr="00937399" w:rsidRDefault="00FD4AE7" w:rsidP="00FD4AE7">
      <w:pPr>
        <w:rPr>
          <w:lang w:val="ru-RU"/>
        </w:rPr>
      </w:pPr>
    </w:p>
    <w:p w:rsidR="00FD4AE7" w:rsidRDefault="00FD4AE7" w:rsidP="00FD4AE7">
      <w:pPr>
        <w:pStyle w:val="Footer"/>
        <w:rPr>
          <w:rFonts w:ascii="Century Gothic" w:hAnsi="Century Gothic"/>
          <w:b/>
          <w:bCs/>
          <w:color w:val="006699"/>
          <w:sz w:val="18"/>
          <w:szCs w:val="18"/>
          <w:lang w:eastAsia="it-IT" w:bidi="ar-SA"/>
        </w:rPr>
      </w:pPr>
    </w:p>
    <w:p w:rsidR="00FD4AE7" w:rsidRPr="00C71A97" w:rsidRDefault="00FD4AE7" w:rsidP="00FD4AE7">
      <w:pPr>
        <w:pStyle w:val="Footer"/>
        <w:rPr>
          <w:rFonts w:ascii="Century Gothic" w:hAnsi="Century Gothic"/>
          <w:b/>
          <w:bCs/>
          <w:color w:val="FF0000"/>
          <w:sz w:val="17"/>
          <w:szCs w:val="17"/>
          <w:lang w:eastAsia="it-IT" w:bidi="ar-SA"/>
        </w:rPr>
      </w:pPr>
    </w:p>
    <w:tbl>
      <w:tblPr>
        <w:tblW w:w="10859" w:type="dxa"/>
        <w:jc w:val="center"/>
        <w:tblCellSpacing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"/>
        <w:gridCol w:w="3858"/>
        <w:gridCol w:w="82"/>
        <w:gridCol w:w="5744"/>
        <w:gridCol w:w="82"/>
        <w:gridCol w:w="918"/>
        <w:gridCol w:w="110"/>
      </w:tblGrid>
      <w:tr w:rsidR="00FD4AE7" w:rsidRPr="00330CCF" w:rsidTr="00FD4AE7">
        <w:trPr>
          <w:trHeight w:val="224"/>
          <w:tblCellSpacing w:w="20" w:type="dxa"/>
          <w:jc w:val="center"/>
        </w:trPr>
        <w:tc>
          <w:tcPr>
            <w:tcW w:w="3953" w:type="dxa"/>
            <w:gridSpan w:val="3"/>
            <w:shd w:val="clear" w:color="auto" w:fill="006699"/>
            <w:vAlign w:val="center"/>
          </w:tcPr>
          <w:p w:rsidR="00FD4AE7" w:rsidRPr="00330CCF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4"/>
                <w:szCs w:val="14"/>
                <w:lang w:val="en-US"/>
              </w:rPr>
            </w:pPr>
            <w:r w:rsidRPr="00330CCF">
              <w:rPr>
                <w:rFonts w:ascii="Century Gothic" w:hAnsi="Century Gothic"/>
                <w:b/>
                <w:bCs/>
                <w:iCs/>
                <w:color w:val="FFFFFF"/>
                <w:sz w:val="14"/>
                <w:szCs w:val="14"/>
                <w:lang w:val="ru-RU"/>
              </w:rPr>
              <w:t>В СТОИМОСТЬ ВКЛЮЧЕНО</w:t>
            </w:r>
          </w:p>
        </w:tc>
        <w:tc>
          <w:tcPr>
            <w:tcW w:w="5804" w:type="dxa"/>
            <w:gridSpan w:val="2"/>
            <w:shd w:val="clear" w:color="auto" w:fill="006699"/>
            <w:vAlign w:val="center"/>
          </w:tcPr>
          <w:p w:rsidR="00FD4AE7" w:rsidRPr="00330CCF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4"/>
                <w:szCs w:val="14"/>
                <w:lang w:val="en-US"/>
              </w:rPr>
            </w:pPr>
            <w:r w:rsidRPr="00330CCF">
              <w:rPr>
                <w:rFonts w:ascii="Century Gothic" w:hAnsi="Century Gothic"/>
                <w:b/>
                <w:bCs/>
                <w:iCs/>
                <w:color w:val="FFFFFF"/>
                <w:sz w:val="14"/>
                <w:szCs w:val="14"/>
                <w:lang w:val="ru-RU"/>
              </w:rPr>
              <w:t>В СТОИМОСТЬ НЕ ВКЛЮЧЕНО</w:t>
            </w:r>
          </w:p>
        </w:tc>
        <w:tc>
          <w:tcPr>
            <w:tcW w:w="942" w:type="dxa"/>
            <w:gridSpan w:val="2"/>
            <w:shd w:val="clear" w:color="auto" w:fill="006699"/>
            <w:vAlign w:val="center"/>
          </w:tcPr>
          <w:p w:rsidR="00FD4AE7" w:rsidRPr="00330CCF" w:rsidRDefault="00FD4AE7" w:rsidP="00D17B08">
            <w:pPr>
              <w:jc w:val="center"/>
              <w:rPr>
                <w:rFonts w:ascii="Century Gothic" w:hAnsi="Century Gothic"/>
                <w:b/>
                <w:color w:val="FFFFFF"/>
                <w:sz w:val="14"/>
                <w:szCs w:val="14"/>
                <w:lang w:val="en-US"/>
              </w:rPr>
            </w:pPr>
            <w:r w:rsidRPr="00330CCF">
              <w:rPr>
                <w:rFonts w:ascii="Century Gothic" w:hAnsi="Century Gothic"/>
                <w:b/>
                <w:color w:val="FFFFFF"/>
                <w:sz w:val="14"/>
                <w:szCs w:val="14"/>
                <w:lang w:val="en-US"/>
              </w:rPr>
              <w:t>€URO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en-GB"/>
              </w:rPr>
            </w:pPr>
            <w:r w:rsidRPr="00330CCF">
              <w:rPr>
                <w:rFonts w:ascii="Century Gothic" w:hAnsi="Century Gothic"/>
                <w:color w:val="000000"/>
                <w:sz w:val="14"/>
                <w:szCs w:val="14"/>
                <w:lang w:val="ru-RU"/>
              </w:rPr>
              <w:t>Транспортное обслуживание</w:t>
            </w: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Входные билеты в музеи и соборы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/>
              </w:rPr>
              <w:t>-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color w:val="000000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bCs/>
                <w:sz w:val="14"/>
                <w:szCs w:val="14"/>
                <w:lang w:val="ru-RU"/>
              </w:rPr>
              <w:t>Русскоговорящий сопровождающий на весь период</w:t>
            </w: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 w:cs="Arial"/>
                <w:i w:val="0"/>
                <w:iCs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 w:cs="Arial"/>
                <w:i w:val="0"/>
                <w:sz w:val="14"/>
                <w:szCs w:val="14"/>
                <w:lang w:val="ru-RU"/>
              </w:rPr>
              <w:t xml:space="preserve">Входные билеты в </w:t>
            </w:r>
            <w:r w:rsidRPr="00330CCF">
              <w:rPr>
                <w:rFonts w:ascii="Century Gothic" w:hAnsi="Century Gothic" w:cs="Arial"/>
                <w:b/>
                <w:i w:val="0"/>
                <w:sz w:val="14"/>
                <w:szCs w:val="14"/>
                <w:lang w:val="ru-RU"/>
              </w:rPr>
              <w:t xml:space="preserve">музеи Ватикана </w:t>
            </w:r>
            <w:r w:rsidRPr="00330CCF">
              <w:rPr>
                <w:rFonts w:ascii="Century Gothic" w:hAnsi="Century Gothic" w:cs="Arial"/>
                <w:i w:val="0"/>
                <w:sz w:val="14"/>
                <w:szCs w:val="14"/>
                <w:lang w:val="ru-RU"/>
              </w:rPr>
              <w:t>(включая бронь)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  <w:t>24,00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Размещение в отелях 3*** на 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en-GB"/>
              </w:rPr>
              <w:t>H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>/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en-GB"/>
              </w:rPr>
              <w:t>B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или 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en-GB"/>
              </w:rPr>
              <w:t>B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>/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en-GB"/>
              </w:rPr>
              <w:t>B</w:t>
            </w: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Экскурсия </w:t>
            </w:r>
            <w:r w:rsidRPr="00330CCF">
              <w:rPr>
                <w:rFonts w:ascii="Century Gothic" w:hAnsi="Century Gothic"/>
                <w:b/>
                <w:sz w:val="14"/>
                <w:szCs w:val="14"/>
                <w:lang w:val="ru-RU"/>
              </w:rPr>
              <w:t xml:space="preserve">«Ночной Рим» 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с русскоговорящим гидом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snapToGrid w:val="0"/>
              <w:rPr>
                <w:rFonts w:ascii="Century Gothic" w:hAnsi="Century Gothic"/>
                <w:i w:val="0"/>
                <w:iCs/>
                <w:sz w:val="14"/>
                <w:szCs w:val="14"/>
                <w:lang w:val="en-GB"/>
              </w:rPr>
            </w:pPr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en-GB"/>
              </w:rPr>
              <w:t>25</w:t>
            </w:r>
            <w:proofErr w:type="gramStart"/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en-GB"/>
              </w:rPr>
              <w:t>,00</w:t>
            </w:r>
            <w:proofErr w:type="gramEnd"/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bCs/>
                <w:sz w:val="14"/>
                <w:szCs w:val="14"/>
                <w:lang w:val="ru-RU"/>
              </w:rPr>
              <w:t>Официальные</w:t>
            </w:r>
            <w:r w:rsidRPr="00330CCF">
              <w:rPr>
                <w:rFonts w:ascii="Century Gothic" w:hAnsi="Century Gothic"/>
                <w:bCs/>
                <w:sz w:val="14"/>
                <w:szCs w:val="14"/>
              </w:rPr>
              <w:t xml:space="preserve"> </w:t>
            </w:r>
            <w:r w:rsidRPr="00330CCF">
              <w:rPr>
                <w:rFonts w:ascii="Century Gothic" w:hAnsi="Century Gothic"/>
                <w:bCs/>
                <w:sz w:val="14"/>
                <w:szCs w:val="14"/>
                <w:lang w:val="ru-RU"/>
              </w:rPr>
              <w:t>русскоговорящие</w:t>
            </w:r>
            <w:r w:rsidRPr="00330CCF">
              <w:rPr>
                <w:rFonts w:ascii="Century Gothic" w:hAnsi="Century Gothic"/>
                <w:bCs/>
                <w:sz w:val="14"/>
                <w:szCs w:val="14"/>
              </w:rPr>
              <w:t xml:space="preserve"> </w:t>
            </w:r>
            <w:r w:rsidRPr="00330CCF">
              <w:rPr>
                <w:rFonts w:ascii="Century Gothic" w:hAnsi="Century Gothic"/>
                <w:bCs/>
                <w:sz w:val="14"/>
                <w:szCs w:val="14"/>
                <w:lang w:val="ru-RU"/>
              </w:rPr>
              <w:t>гиды</w:t>
            </w:r>
          </w:p>
        </w:tc>
        <w:tc>
          <w:tcPr>
            <w:tcW w:w="5804" w:type="dxa"/>
            <w:gridSpan w:val="2"/>
            <w:shd w:val="clear" w:color="auto" w:fill="D9D9D9"/>
          </w:tcPr>
          <w:p w:rsidR="00FD4AE7" w:rsidRPr="00330CCF" w:rsidRDefault="00FD4AE7" w:rsidP="00D17B08">
            <w:pPr>
              <w:autoSpaceDE w:val="0"/>
              <w:snapToGrid w:val="0"/>
              <w:jc w:val="both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Ужин в </w:t>
            </w:r>
            <w:r w:rsidRPr="00330CCF">
              <w:rPr>
                <w:rFonts w:ascii="Century Gothic" w:hAnsi="Century Gothic"/>
                <w:b/>
                <w:sz w:val="14"/>
                <w:szCs w:val="14"/>
                <w:lang w:val="ru-RU"/>
              </w:rPr>
              <w:t>театре-ресторане</w:t>
            </w: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 в Риме</w:t>
            </w:r>
            <w:r w:rsidRPr="00330CCF">
              <w:rPr>
                <w:rFonts w:ascii="Century Gothic" w:hAnsi="Century Gothic"/>
                <w:b/>
                <w:sz w:val="14"/>
                <w:szCs w:val="14"/>
                <w:lang w:val="ru-RU"/>
              </w:rPr>
              <w:t xml:space="preserve"> 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(</w:t>
            </w:r>
            <w:r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включая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 xml:space="preserve"> минеральн</w:t>
            </w:r>
            <w:r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ую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 xml:space="preserve"> вод</w:t>
            </w:r>
            <w:r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у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 xml:space="preserve"> и вино)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/>
              </w:rPr>
              <w:t>47,00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color w:val="000000"/>
                <w:sz w:val="14"/>
                <w:szCs w:val="14"/>
                <w:lang w:val="ru-RU"/>
              </w:rPr>
              <w:t xml:space="preserve">1,5 часовая обзорная экскурсия по </w:t>
            </w:r>
            <w:r w:rsidRPr="00330CCF">
              <w:rPr>
                <w:rFonts w:ascii="Century Gothic" w:hAnsi="Century Gothic"/>
                <w:b/>
                <w:color w:val="000000"/>
                <w:sz w:val="14"/>
                <w:szCs w:val="14"/>
                <w:lang w:val="ru-RU"/>
              </w:rPr>
              <w:t>Венеции</w:t>
            </w: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tabs>
                <w:tab w:val="center" w:pos="1631"/>
              </w:tabs>
              <w:autoSpaceDE w:val="0"/>
              <w:snapToGrid w:val="0"/>
              <w:ind w:right="-138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Экскурсия в </w:t>
            </w:r>
            <w:r w:rsidRPr="00330CCF">
              <w:rPr>
                <w:rFonts w:ascii="Century Gothic" w:hAnsi="Century Gothic"/>
                <w:b/>
                <w:sz w:val="14"/>
                <w:szCs w:val="14"/>
                <w:lang w:val="ru-RU"/>
              </w:rPr>
              <w:t xml:space="preserve">Пизу 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с русскоговорящим гидом (входной билет в Дуомо включен)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/>
              </w:rPr>
              <w:t>30,00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color w:val="000000"/>
                <w:sz w:val="14"/>
                <w:szCs w:val="14"/>
                <w:lang w:val="ru-RU"/>
              </w:rPr>
              <w:t xml:space="preserve">2х часовая обзорная экскурсия по </w:t>
            </w:r>
            <w:r w:rsidRPr="00330CCF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ru-RU"/>
              </w:rPr>
              <w:t>Флоренции</w:t>
            </w:r>
          </w:p>
        </w:tc>
        <w:tc>
          <w:tcPr>
            <w:tcW w:w="5804" w:type="dxa"/>
            <w:gridSpan w:val="2"/>
            <w:shd w:val="clear" w:color="auto" w:fill="D9D9D9"/>
          </w:tcPr>
          <w:p w:rsidR="00FD4AE7" w:rsidRPr="00330CCF" w:rsidRDefault="00FD4AE7" w:rsidP="00D17B08">
            <w:pPr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 xml:space="preserve">Экскурсия в </w:t>
            </w:r>
            <w:r w:rsidRPr="00330CCF">
              <w:rPr>
                <w:rFonts w:ascii="Century Gothic" w:hAnsi="Century Gothic"/>
                <w:b/>
                <w:iCs/>
                <w:sz w:val="14"/>
                <w:szCs w:val="14"/>
                <w:lang w:val="ru-RU"/>
              </w:rPr>
              <w:t>Сиену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 xml:space="preserve"> с русскоговорящим гидом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  <w:t>40,00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color w:val="000000"/>
                <w:sz w:val="14"/>
                <w:szCs w:val="14"/>
                <w:lang w:val="ru-RU"/>
              </w:rPr>
              <w:t xml:space="preserve">3х часовая обзорная экскурсия по </w:t>
            </w:r>
            <w:r w:rsidRPr="00330CCF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ru-RU"/>
              </w:rPr>
              <w:t>Риму</w:t>
            </w:r>
          </w:p>
        </w:tc>
        <w:tc>
          <w:tcPr>
            <w:tcW w:w="5804" w:type="dxa"/>
            <w:gridSpan w:val="2"/>
            <w:shd w:val="clear" w:color="auto" w:fill="D9D9D9"/>
          </w:tcPr>
          <w:p w:rsidR="00FD4AE7" w:rsidRPr="00330CCF" w:rsidRDefault="00FD4AE7" w:rsidP="00D17B08">
            <w:pPr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Экскурсия в</w:t>
            </w: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 </w:t>
            </w:r>
            <w:r w:rsidRPr="00330CCF">
              <w:rPr>
                <w:rFonts w:ascii="Century Gothic" w:hAnsi="Century Gothic"/>
                <w:b/>
                <w:bCs/>
                <w:iCs/>
                <w:sz w:val="14"/>
                <w:szCs w:val="14"/>
                <w:lang w:val="ru-RU"/>
              </w:rPr>
              <w:t xml:space="preserve">галерею Уффици </w:t>
            </w:r>
            <w:r w:rsidRPr="00330CCF">
              <w:rPr>
                <w:rFonts w:ascii="Century Gothic" w:hAnsi="Century Gothic"/>
                <w:bCs/>
                <w:iCs/>
                <w:sz w:val="14"/>
                <w:szCs w:val="14"/>
                <w:lang w:val="ru-RU"/>
              </w:rPr>
              <w:t xml:space="preserve">или </w:t>
            </w:r>
            <w:r w:rsidRPr="00330CCF">
              <w:rPr>
                <w:rFonts w:ascii="Century Gothic" w:hAnsi="Century Gothic"/>
                <w:b/>
                <w:bCs/>
                <w:iCs/>
                <w:sz w:val="14"/>
                <w:szCs w:val="14"/>
                <w:lang w:val="ru-RU"/>
              </w:rPr>
              <w:t>дворец</w:t>
            </w:r>
            <w:r w:rsidRPr="00330CCF">
              <w:rPr>
                <w:rFonts w:ascii="Century Gothic" w:hAnsi="Century Gothic"/>
                <w:bCs/>
                <w:iCs/>
                <w:sz w:val="14"/>
                <w:szCs w:val="14"/>
                <w:lang w:val="ru-RU"/>
              </w:rPr>
              <w:t xml:space="preserve"> </w:t>
            </w:r>
            <w:r w:rsidRPr="00330CCF">
              <w:rPr>
                <w:rFonts w:ascii="Century Gothic" w:hAnsi="Century Gothic"/>
                <w:b/>
                <w:bCs/>
                <w:iCs/>
                <w:sz w:val="14"/>
                <w:szCs w:val="14"/>
                <w:lang w:val="ru-RU"/>
              </w:rPr>
              <w:t xml:space="preserve">Питти </w:t>
            </w:r>
            <w:r w:rsidRPr="00330CCF">
              <w:rPr>
                <w:rFonts w:ascii="Century Gothic" w:hAnsi="Century Gothic"/>
                <w:bCs/>
                <w:iCs/>
                <w:sz w:val="14"/>
                <w:szCs w:val="14"/>
                <w:lang w:val="ru-RU"/>
              </w:rPr>
              <w:t>(входные билеты включены )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  <w:t>30,00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b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3х часовая экскурсия в </w:t>
            </w:r>
            <w:r w:rsidRPr="00330CCF">
              <w:rPr>
                <w:rFonts w:ascii="Century Gothic" w:hAnsi="Century Gothic" w:cs="Arial"/>
                <w:b/>
                <w:sz w:val="14"/>
                <w:szCs w:val="14"/>
                <w:lang w:val="ru-RU"/>
              </w:rPr>
              <w:t>музеи Ватикана</w:t>
            </w: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sz w:val="14"/>
                <w:szCs w:val="14"/>
              </w:rPr>
              <w:t>K</w:t>
            </w: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атер по 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>«</w:t>
            </w:r>
            <w:r w:rsidRPr="00330CCF">
              <w:rPr>
                <w:rFonts w:ascii="Century Gothic" w:hAnsi="Century Gothic" w:cs="Arial"/>
                <w:b/>
                <w:sz w:val="14"/>
                <w:szCs w:val="14"/>
                <w:lang w:val="ru-RU"/>
              </w:rPr>
              <w:t>Каналу делла Джудекка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>» туда и обратно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US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US"/>
              </w:rPr>
              <w:t>20,00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>Дегустация вина и типичных продуктов</w:t>
            </w: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sz w:val="14"/>
                <w:szCs w:val="14"/>
              </w:rPr>
              <w:t>K</w:t>
            </w: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атер по 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>«</w:t>
            </w:r>
            <w:r w:rsidRPr="00330CCF">
              <w:rPr>
                <w:rFonts w:ascii="Century Gothic" w:hAnsi="Century Gothic" w:cs="Arial"/>
                <w:b/>
                <w:sz w:val="14"/>
                <w:szCs w:val="14"/>
                <w:lang w:val="ru-RU"/>
              </w:rPr>
              <w:t>Каналу делла Джудекка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» &amp; </w:t>
            </w: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>«</w:t>
            </w:r>
            <w:r w:rsidRPr="00330CCF">
              <w:rPr>
                <w:rFonts w:ascii="Century Gothic" w:hAnsi="Century Gothic"/>
                <w:b/>
                <w:sz w:val="14"/>
                <w:szCs w:val="14"/>
                <w:lang w:val="ru-RU"/>
              </w:rPr>
              <w:t>Гранд Каналу»</w:t>
            </w: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 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с</w:t>
            </w:r>
            <w:r w:rsidRPr="00330CCF">
              <w:rPr>
                <w:rFonts w:ascii="Century Gothic" w:hAnsi="Century Gothic"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330CCF">
              <w:rPr>
                <w:rFonts w:ascii="Century Gothic" w:hAnsi="Century Gothic"/>
                <w:iCs/>
                <w:sz w:val="14"/>
                <w:szCs w:val="14"/>
                <w:lang w:val="ru-RU"/>
              </w:rPr>
              <w:t>сопровождающим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snapToGrid w:val="0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3</w:t>
            </w:r>
            <w:r>
              <w:rPr>
                <w:rFonts w:ascii="Century Gothic" w:hAnsi="Century Gothic"/>
                <w:sz w:val="14"/>
                <w:szCs w:val="14"/>
                <w:lang w:val="ru-RU"/>
              </w:rPr>
              <w:t>5</w:t>
            </w:r>
            <w:r w:rsidRPr="00330CCF">
              <w:rPr>
                <w:rFonts w:ascii="Century Gothic" w:hAnsi="Century Gothic"/>
                <w:sz w:val="14"/>
                <w:szCs w:val="14"/>
              </w:rPr>
              <w:t>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Экскурсия во </w:t>
            </w:r>
            <w:r w:rsidRPr="00330CCF">
              <w:rPr>
                <w:rFonts w:ascii="Century Gothic" w:hAnsi="Century Gothic"/>
                <w:b/>
                <w:sz w:val="14"/>
                <w:szCs w:val="14"/>
                <w:lang w:val="ru-RU"/>
              </w:rPr>
              <w:t>дворец Дожей</w:t>
            </w: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 xml:space="preserve">  </w:t>
            </w:r>
            <w:r w:rsidRPr="00330CCF">
              <w:rPr>
                <w:rFonts w:ascii="Century Gothic" w:hAnsi="Century Gothic" w:cs="Arial"/>
                <w:sz w:val="14"/>
                <w:szCs w:val="14"/>
                <w:lang w:val="ru-RU"/>
              </w:rPr>
              <w:t>с русскоговорящим гидом</w:t>
            </w:r>
            <w:r w:rsidRPr="00330CCF">
              <w:rPr>
                <w:rFonts w:ascii="Century Gothic" w:hAnsi="Century Gothic" w:cs="Arial"/>
                <w:iCs/>
                <w:sz w:val="14"/>
                <w:szCs w:val="14"/>
                <w:lang w:val="ru-RU"/>
              </w:rPr>
              <w:t xml:space="preserve"> </w:t>
            </w: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>(входные билеты не включены)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  <w:t>14,00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5804" w:type="dxa"/>
            <w:gridSpan w:val="2"/>
            <w:shd w:val="clear" w:color="auto" w:fill="D9D9D9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  <w:t xml:space="preserve">Экскурсия 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  <w:lang w:val="ru-RU"/>
              </w:rPr>
              <w:t>«Христианский Рим»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ru-RU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 w:eastAsia="he-IL" w:bidi="he-IL"/>
              </w:rPr>
              <w:t>38,00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5804" w:type="dxa"/>
            <w:gridSpan w:val="2"/>
            <w:shd w:val="clear" w:color="auto" w:fill="D9D9D9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  <w:t xml:space="preserve">Экскурсия 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  <w:lang w:val="ru-RU"/>
              </w:rPr>
              <w:t>«Неаполь и Помпеи»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ru-RU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 w:eastAsia="he-IL" w:bidi="he-IL"/>
              </w:rPr>
              <w:t>70,00</w:t>
            </w:r>
          </w:p>
        </w:tc>
      </w:tr>
      <w:tr w:rsidR="00FD4AE7" w:rsidRPr="00330CCF" w:rsidTr="00FD4AE7">
        <w:trPr>
          <w:trHeight w:val="170"/>
          <w:tblCellSpacing w:w="20" w:type="dxa"/>
          <w:jc w:val="center"/>
        </w:trPr>
        <w:tc>
          <w:tcPr>
            <w:tcW w:w="3953" w:type="dxa"/>
            <w:gridSpan w:val="3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5804" w:type="dxa"/>
            <w:gridSpan w:val="2"/>
            <w:shd w:val="clear" w:color="auto" w:fill="D9D9D9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  <w:t>Ужин в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  <w:lang w:val="ru-RU"/>
              </w:rPr>
              <w:t xml:space="preserve"> «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</w:rPr>
              <w:t>Palazzo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  <w:lang w:val="ru-RU"/>
              </w:rPr>
              <w:t xml:space="preserve"> 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</w:rPr>
              <w:t>Borghese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  <w:lang w:val="ru-RU"/>
              </w:rPr>
              <w:t>»</w:t>
            </w:r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  <w:t xml:space="preserve"> включая вино и минеральную воду</w:t>
            </w:r>
          </w:p>
        </w:tc>
        <w:tc>
          <w:tcPr>
            <w:tcW w:w="94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  <w:t>60,00</w:t>
            </w:r>
          </w:p>
        </w:tc>
      </w:tr>
      <w:tr w:rsidR="00FD4AE7" w:rsidRPr="00330CCF" w:rsidTr="00FD4AE7">
        <w:trPr>
          <w:gridBefore w:val="1"/>
          <w:gridAfter w:val="1"/>
          <w:wAfter w:w="50" w:type="dxa"/>
          <w:trHeight w:val="170"/>
          <w:tblCellSpacing w:w="20" w:type="dxa"/>
          <w:jc w:val="center"/>
        </w:trPr>
        <w:tc>
          <w:tcPr>
            <w:tcW w:w="3831" w:type="dxa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5804" w:type="dxa"/>
            <w:gridSpan w:val="2"/>
            <w:shd w:val="clear" w:color="auto" w:fill="D9D9D9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  <w:t xml:space="preserve">Прогулка на катере по 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  <w:lang w:val="ru-RU"/>
              </w:rPr>
              <w:t>Лагуне</w:t>
            </w:r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  <w:t xml:space="preserve"> в Венеции</w:t>
            </w:r>
          </w:p>
        </w:tc>
        <w:tc>
          <w:tcPr>
            <w:tcW w:w="96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 w:eastAsia="he-IL" w:bidi="he-IL"/>
              </w:rPr>
              <w:t>25,00</w:t>
            </w:r>
          </w:p>
        </w:tc>
      </w:tr>
      <w:tr w:rsidR="00FD4AE7" w:rsidRPr="00330CCF" w:rsidTr="00FD4AE7">
        <w:trPr>
          <w:gridBefore w:val="1"/>
          <w:gridAfter w:val="1"/>
          <w:wAfter w:w="50" w:type="dxa"/>
          <w:trHeight w:val="170"/>
          <w:tblCellSpacing w:w="20" w:type="dxa"/>
          <w:jc w:val="center"/>
        </w:trPr>
        <w:tc>
          <w:tcPr>
            <w:tcW w:w="3831" w:type="dxa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5804" w:type="dxa"/>
            <w:gridSpan w:val="2"/>
            <w:shd w:val="clear" w:color="auto" w:fill="D9D9D9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 w:val="0"/>
                <w:iCs/>
                <w:sz w:val="14"/>
                <w:szCs w:val="14"/>
                <w:lang w:val="ru-RU"/>
              </w:rPr>
              <w:t xml:space="preserve">Прогулка на </w:t>
            </w:r>
            <w:r w:rsidRPr="00330CCF">
              <w:rPr>
                <w:rFonts w:ascii="Century Gothic" w:hAnsi="Century Gothic"/>
                <w:b/>
                <w:i w:val="0"/>
                <w:iCs/>
                <w:sz w:val="14"/>
                <w:szCs w:val="14"/>
                <w:lang w:val="ru-RU"/>
              </w:rPr>
              <w:t>гондоле</w:t>
            </w:r>
          </w:p>
        </w:tc>
        <w:tc>
          <w:tcPr>
            <w:tcW w:w="96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4"/>
                <w:szCs w:val="14"/>
                <w:lang w:val="ru-RU" w:eastAsia="he-IL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 w:eastAsia="he-IL" w:bidi="he-IL"/>
              </w:rPr>
              <w:t>20,00</w:t>
            </w:r>
          </w:p>
        </w:tc>
      </w:tr>
      <w:tr w:rsidR="00FD4AE7" w:rsidRPr="00330CCF" w:rsidTr="00FD4AE7">
        <w:trPr>
          <w:gridBefore w:val="1"/>
          <w:gridAfter w:val="1"/>
          <w:wAfter w:w="50" w:type="dxa"/>
          <w:trHeight w:val="170"/>
          <w:tblCellSpacing w:w="20" w:type="dxa"/>
          <w:jc w:val="center"/>
        </w:trPr>
        <w:tc>
          <w:tcPr>
            <w:tcW w:w="3831" w:type="dxa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  <w:lang w:val="ru-RU"/>
              </w:rPr>
            </w:pP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 w:val="0"/>
                <w:sz w:val="14"/>
                <w:szCs w:val="14"/>
                <w:lang w:val="ru-RU"/>
              </w:rPr>
              <w:t>Наушники на весь период пребывания</w:t>
            </w:r>
          </w:p>
        </w:tc>
        <w:tc>
          <w:tcPr>
            <w:tcW w:w="96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autoSpaceDN w:val="0"/>
              <w:jc w:val="center"/>
              <w:rPr>
                <w:rFonts w:ascii="Century Gothic" w:hAnsi="Century Gothic"/>
                <w:sz w:val="14"/>
                <w:szCs w:val="14"/>
                <w:lang w:val="en-GB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en-GB" w:bidi="he-IL"/>
              </w:rPr>
              <w:t>1</w:t>
            </w:r>
            <w:r w:rsidRPr="00330CCF">
              <w:rPr>
                <w:rFonts w:ascii="Century Gothic" w:hAnsi="Century Gothic"/>
                <w:sz w:val="14"/>
                <w:szCs w:val="14"/>
                <w:lang w:val="ru-RU" w:bidi="he-IL"/>
              </w:rPr>
              <w:t>5</w:t>
            </w:r>
            <w:r w:rsidRPr="00330CCF">
              <w:rPr>
                <w:rFonts w:ascii="Century Gothic" w:hAnsi="Century Gothic"/>
                <w:sz w:val="14"/>
                <w:szCs w:val="14"/>
                <w:lang w:val="en-GB" w:bidi="he-IL"/>
              </w:rPr>
              <w:t>,00</w:t>
            </w:r>
          </w:p>
        </w:tc>
      </w:tr>
      <w:tr w:rsidR="00FD4AE7" w:rsidRPr="00330CCF" w:rsidTr="00FD4AE7">
        <w:trPr>
          <w:gridBefore w:val="1"/>
          <w:gridAfter w:val="1"/>
          <w:wAfter w:w="50" w:type="dxa"/>
          <w:trHeight w:val="170"/>
          <w:tblCellSpacing w:w="20" w:type="dxa"/>
          <w:jc w:val="center"/>
        </w:trPr>
        <w:tc>
          <w:tcPr>
            <w:tcW w:w="3831" w:type="dxa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i w:val="0"/>
                <w:sz w:val="14"/>
                <w:szCs w:val="14"/>
                <w:lang w:val="ru-RU"/>
              </w:rPr>
              <w:t>Напитки и чаевые</w:t>
            </w:r>
          </w:p>
        </w:tc>
        <w:tc>
          <w:tcPr>
            <w:tcW w:w="96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autoSpaceDN w:val="0"/>
              <w:jc w:val="center"/>
              <w:rPr>
                <w:rFonts w:ascii="Century Gothic" w:hAnsi="Century Gothic"/>
                <w:sz w:val="14"/>
                <w:szCs w:val="14"/>
                <w:lang w:val="ru-RU" w:bidi="he-IL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 w:bidi="he-IL"/>
              </w:rPr>
              <w:t>-</w:t>
            </w:r>
          </w:p>
        </w:tc>
      </w:tr>
      <w:tr w:rsidR="00FD4AE7" w:rsidRPr="00330CCF" w:rsidTr="00FD4AE7">
        <w:trPr>
          <w:gridBefore w:val="1"/>
          <w:gridAfter w:val="1"/>
          <w:wAfter w:w="50" w:type="dxa"/>
          <w:trHeight w:val="170"/>
          <w:tblCellSpacing w:w="20" w:type="dxa"/>
          <w:jc w:val="center"/>
        </w:trPr>
        <w:tc>
          <w:tcPr>
            <w:tcW w:w="3831" w:type="dxa"/>
            <w:shd w:val="clear" w:color="auto" w:fill="D9D9D9"/>
            <w:vAlign w:val="center"/>
          </w:tcPr>
          <w:p w:rsidR="00FD4AE7" w:rsidRPr="00330CCF" w:rsidRDefault="00FD4AE7" w:rsidP="00D17B08">
            <w:pPr>
              <w:autoSpaceDE w:val="0"/>
              <w:snapToGrid w:val="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804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rPr>
                <w:rFonts w:ascii="Century Gothic" w:hAnsi="Century Gothic"/>
                <w:iCs/>
                <w:color w:val="000000"/>
                <w:sz w:val="14"/>
                <w:szCs w:val="14"/>
                <w:lang w:val="ru-RU"/>
              </w:rPr>
            </w:pPr>
            <w:r w:rsidRPr="00330CCF">
              <w:rPr>
                <w:rFonts w:ascii="Century Gothic" w:hAnsi="Century Gothic"/>
                <w:sz w:val="14"/>
                <w:szCs w:val="14"/>
                <w:lang w:val="ru-RU"/>
              </w:rPr>
              <w:t>Городские налоги (оплачиваются на месте при заселении в отели)</w:t>
            </w:r>
          </w:p>
        </w:tc>
        <w:tc>
          <w:tcPr>
            <w:tcW w:w="962" w:type="dxa"/>
            <w:gridSpan w:val="2"/>
            <w:shd w:val="clear" w:color="auto" w:fill="D9D9D9"/>
            <w:vAlign w:val="center"/>
          </w:tcPr>
          <w:p w:rsidR="00FD4AE7" w:rsidRPr="00330CCF" w:rsidRDefault="00FD4AE7" w:rsidP="00D17B08">
            <w:pPr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ru-RU" w:bidi="he-IL"/>
              </w:rPr>
            </w:pPr>
            <w:r w:rsidRPr="00330CCF">
              <w:rPr>
                <w:rFonts w:ascii="Century Gothic" w:hAnsi="Century Gothic"/>
                <w:color w:val="000000"/>
                <w:sz w:val="14"/>
                <w:szCs w:val="14"/>
                <w:lang w:val="ru-RU" w:bidi="he-IL"/>
              </w:rPr>
              <w:t>-</w:t>
            </w:r>
          </w:p>
        </w:tc>
      </w:tr>
    </w:tbl>
    <w:p w:rsidR="00FD4AE7" w:rsidRDefault="00FD4AE7" w:rsidP="00FD4AE7">
      <w:pPr>
        <w:jc w:val="center"/>
        <w:rPr>
          <w:rFonts w:ascii="Century Gothic" w:hAnsi="Century Gothic"/>
          <w:b/>
          <w:bCs/>
          <w:color w:val="5F5F5F"/>
          <w:sz w:val="16"/>
          <w:szCs w:val="16"/>
          <w:lang w:val="ru-RU"/>
        </w:rPr>
      </w:pPr>
    </w:p>
    <w:p w:rsidR="00FD4AE7" w:rsidRPr="00AD3BA9" w:rsidRDefault="00FD4AE7" w:rsidP="00FD4AE7">
      <w:pPr>
        <w:jc w:val="center"/>
        <w:rPr>
          <w:rFonts w:ascii="Century Gothic" w:hAnsi="Century Gothic"/>
          <w:b/>
          <w:bCs/>
          <w:color w:val="5F5F5F"/>
          <w:sz w:val="16"/>
          <w:szCs w:val="16"/>
          <w:lang w:val="ru-RU"/>
        </w:rPr>
      </w:pPr>
      <w:r w:rsidRPr="00AD3BA9">
        <w:rPr>
          <w:rFonts w:ascii="Century Gothic" w:hAnsi="Century Gothic"/>
          <w:b/>
          <w:bCs/>
          <w:color w:val="5F5F5F"/>
          <w:sz w:val="16"/>
          <w:szCs w:val="16"/>
          <w:lang w:val="ru-RU"/>
        </w:rPr>
        <w:t>ПО ТЕХНИЧЕСКИМ ПРИЧИНАМ МАРШРУТ И ПОРЯДОК ЭКСКУРСИЙ МОГУТ БЫТЬ ИЗМЕНЕНЫ</w:t>
      </w:r>
    </w:p>
    <w:p w:rsidR="00FD4AE7" w:rsidRPr="00AD3BA9" w:rsidRDefault="00FD4AE7" w:rsidP="00FD4AE7">
      <w:pPr>
        <w:jc w:val="center"/>
        <w:rPr>
          <w:rFonts w:ascii="Century Gothic" w:hAnsi="Century Gothic"/>
          <w:b/>
          <w:bCs/>
          <w:color w:val="5F5F5F"/>
          <w:sz w:val="16"/>
          <w:szCs w:val="16"/>
          <w:lang w:val="ru-RU"/>
        </w:rPr>
      </w:pPr>
      <w:r w:rsidRPr="00AD3BA9">
        <w:rPr>
          <w:rFonts w:ascii="Century Gothic" w:hAnsi="Century Gothic"/>
          <w:b/>
          <w:bCs/>
          <w:color w:val="5F5F5F"/>
          <w:sz w:val="16"/>
          <w:szCs w:val="16"/>
          <w:lang w:val="ru-RU"/>
        </w:rPr>
        <w:t>*</w:t>
      </w:r>
      <w:bookmarkStart w:id="1" w:name="OLE_LINK1"/>
      <w:bookmarkStart w:id="2" w:name="OLE_LINK2"/>
      <w:r w:rsidRPr="00AD3BA9">
        <w:rPr>
          <w:rFonts w:ascii="Century Gothic" w:hAnsi="Century Gothic"/>
          <w:b/>
          <w:bCs/>
          <w:color w:val="5F5F5F"/>
          <w:sz w:val="16"/>
          <w:szCs w:val="16"/>
          <w:lang w:val="ru-RU"/>
        </w:rPr>
        <w:t xml:space="preserve">В ПЕРИОД ВЫСТАВОК И КОНГРЕССОВ ДЛЯ ТУРИСТОВ, ОПЛАТИВШИХ РАЗМЕЩЕНИЕ В ЦЕНТРЕ ФЛОРЕНЦИИ, ВОЗМОЖНО РАЗМЕЩЕНИЕ В </w:t>
      </w:r>
      <w:bookmarkEnd w:id="1"/>
      <w:bookmarkEnd w:id="2"/>
      <w:r w:rsidRPr="00AD3BA9">
        <w:rPr>
          <w:rFonts w:ascii="Century Gothic" w:hAnsi="Century Gothic"/>
          <w:b/>
          <w:bCs/>
          <w:color w:val="5F5F5F"/>
          <w:sz w:val="16"/>
          <w:szCs w:val="16"/>
          <w:lang w:val="ru-RU"/>
        </w:rPr>
        <w:t>ОТЕЛЯХ КАТЕГОРИИ 4* В МОНТЕКАТИНИ</w:t>
      </w:r>
    </w:p>
    <w:p w:rsidR="00FD4AE7" w:rsidRPr="00582D6F" w:rsidRDefault="00FD4AE7" w:rsidP="00FD4AE7">
      <w:pPr>
        <w:jc w:val="center"/>
        <w:rPr>
          <w:rFonts w:ascii="Century Gothic" w:hAnsi="Century Gothic"/>
          <w:bCs/>
          <w:color w:val="5F5F5F"/>
          <w:sz w:val="16"/>
          <w:szCs w:val="16"/>
          <w:lang w:val="ru-RU"/>
        </w:rPr>
      </w:pPr>
      <w:r w:rsidRPr="00AD3BA9">
        <w:rPr>
          <w:rFonts w:ascii="Century Gothic" w:hAnsi="Century Gothic"/>
          <w:b/>
          <w:bCs/>
          <w:color w:val="5F5F5F"/>
          <w:sz w:val="16"/>
          <w:szCs w:val="16"/>
          <w:lang w:val="ru-RU"/>
        </w:rPr>
        <w:t>ПО ТЕХНИЧЕСКИМ ПРИЧИНАМ ДОПОЛНИТЕЛЬНЫЕ ЭКСКУРСИИ МОГУТ БЫТЬ ОТМЕНЕНЫ</w:t>
      </w:r>
    </w:p>
    <w:p w:rsidR="00C373F3" w:rsidRDefault="00C373F3"/>
    <w:sectPr w:rsidR="00C3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E7"/>
    <w:rsid w:val="00C373F3"/>
    <w:rsid w:val="00F52E2F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122FF-0D48-4866-A4CF-6B6738AA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A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qFormat/>
    <w:rsid w:val="00FD4AE7"/>
    <w:pPr>
      <w:keepNext/>
      <w:numPr>
        <w:numId w:val="1"/>
      </w:numPr>
      <w:jc w:val="center"/>
      <w:outlineLvl w:val="0"/>
    </w:pPr>
    <w:rPr>
      <w:b/>
      <w:iCs/>
      <w:color w:val="FF0000"/>
    </w:rPr>
  </w:style>
  <w:style w:type="paragraph" w:styleId="Heading2">
    <w:name w:val="heading 2"/>
    <w:basedOn w:val="Normal"/>
    <w:next w:val="Normal"/>
    <w:link w:val="Heading2Char"/>
    <w:qFormat/>
    <w:rsid w:val="00FD4AE7"/>
    <w:pPr>
      <w:keepNext/>
      <w:numPr>
        <w:ilvl w:val="1"/>
        <w:numId w:val="1"/>
      </w:numPr>
      <w:jc w:val="center"/>
      <w:outlineLvl w:val="1"/>
    </w:pPr>
    <w:rPr>
      <w:i/>
      <w:sz w:val="36"/>
      <w:lang w:eastAsia="he-IL" w:bidi="he-IL"/>
    </w:rPr>
  </w:style>
  <w:style w:type="paragraph" w:styleId="Heading3">
    <w:name w:val="heading 3"/>
    <w:basedOn w:val="Normal"/>
    <w:next w:val="Normal"/>
    <w:link w:val="Heading3Char"/>
    <w:qFormat/>
    <w:rsid w:val="00FD4AE7"/>
    <w:pPr>
      <w:keepNext/>
      <w:numPr>
        <w:ilvl w:val="2"/>
        <w:numId w:val="1"/>
      </w:numPr>
      <w:autoSpaceDE w:val="0"/>
      <w:jc w:val="center"/>
      <w:outlineLvl w:val="2"/>
    </w:pPr>
    <w:rPr>
      <w:rFonts w:ascii="Garamond" w:hAnsi="Garamond"/>
      <w:b/>
      <w:bCs/>
      <w:color w:val="000000"/>
      <w:sz w:val="22"/>
      <w:lang w:val="en-GB"/>
    </w:rPr>
  </w:style>
  <w:style w:type="paragraph" w:styleId="Heading4">
    <w:name w:val="heading 4"/>
    <w:basedOn w:val="Normal"/>
    <w:next w:val="Normal"/>
    <w:link w:val="Heading4Char"/>
    <w:qFormat/>
    <w:rsid w:val="00FD4AE7"/>
    <w:pPr>
      <w:keepNext/>
      <w:numPr>
        <w:ilvl w:val="3"/>
        <w:numId w:val="1"/>
      </w:numPr>
      <w:ind w:left="0" w:right="-427" w:firstLine="0"/>
      <w:outlineLvl w:val="3"/>
    </w:pPr>
    <w:rPr>
      <w:bCs/>
      <w:iCs/>
      <w:sz w:val="28"/>
      <w:lang w:eastAsia="he-IL" w:bidi="he-IL"/>
    </w:rPr>
  </w:style>
  <w:style w:type="paragraph" w:styleId="Heading5">
    <w:name w:val="heading 5"/>
    <w:basedOn w:val="Normal"/>
    <w:next w:val="Normal"/>
    <w:link w:val="Heading5Char"/>
    <w:qFormat/>
    <w:rsid w:val="00FD4AE7"/>
    <w:pPr>
      <w:keepNext/>
      <w:numPr>
        <w:ilvl w:val="4"/>
        <w:numId w:val="1"/>
      </w:numPr>
      <w:autoSpaceDE w:val="0"/>
      <w:outlineLvl w:val="4"/>
    </w:pPr>
    <w:rPr>
      <w:rFonts w:ascii="Garamond" w:hAnsi="Garamond"/>
      <w:b/>
      <w:i/>
      <w:iCs/>
      <w:sz w:val="18"/>
      <w:lang w:val="en-GB" w:eastAsia="he-IL" w:bidi="he-IL"/>
    </w:rPr>
  </w:style>
  <w:style w:type="paragraph" w:styleId="Heading6">
    <w:name w:val="heading 6"/>
    <w:basedOn w:val="Normal"/>
    <w:next w:val="Normal"/>
    <w:link w:val="Heading6Char"/>
    <w:qFormat/>
    <w:rsid w:val="00FD4AE7"/>
    <w:pPr>
      <w:keepNext/>
      <w:numPr>
        <w:ilvl w:val="5"/>
        <w:numId w:val="1"/>
      </w:numPr>
      <w:autoSpaceDE w:val="0"/>
      <w:outlineLvl w:val="5"/>
    </w:pPr>
    <w:rPr>
      <w:rFonts w:ascii="Arial" w:eastAsia="Arial Unicode MS" w:hAnsi="Arial" w:cs="Arial"/>
      <w:b/>
      <w:bCs/>
      <w:sz w:val="18"/>
      <w:szCs w:val="18"/>
      <w:lang w:val="ru-RU" w:eastAsia="he-IL" w:bidi="he-IL"/>
    </w:rPr>
  </w:style>
  <w:style w:type="paragraph" w:styleId="Heading7">
    <w:name w:val="heading 7"/>
    <w:basedOn w:val="Normal"/>
    <w:next w:val="Normal"/>
    <w:link w:val="Heading7Char"/>
    <w:qFormat/>
    <w:rsid w:val="00FD4AE7"/>
    <w:pPr>
      <w:keepNext/>
      <w:numPr>
        <w:ilvl w:val="6"/>
        <w:numId w:val="1"/>
      </w:numPr>
      <w:autoSpaceDE w:val="0"/>
      <w:jc w:val="both"/>
      <w:outlineLvl w:val="6"/>
    </w:pPr>
    <w:rPr>
      <w:rFonts w:ascii="Garamond" w:hAnsi="Garamond"/>
      <w:b/>
      <w:bCs/>
      <w:sz w:val="18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4AE7"/>
    <w:pPr>
      <w:jc w:val="both"/>
    </w:pPr>
    <w:rPr>
      <w:rFonts w:ascii="Garamond" w:hAnsi="Garamond"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FD4AE7"/>
    <w:rPr>
      <w:rFonts w:ascii="Garamond" w:eastAsia="Times New Roman" w:hAnsi="Garamond" w:cs="Times New Roman"/>
      <w:bCs/>
      <w:sz w:val="20"/>
      <w:szCs w:val="20"/>
      <w:lang w:val="en-GB" w:eastAsia="it-IT"/>
    </w:rPr>
  </w:style>
  <w:style w:type="character" w:customStyle="1" w:styleId="Heading1Char">
    <w:name w:val="Heading 1 Char"/>
    <w:basedOn w:val="DefaultParagraphFont"/>
    <w:link w:val="Heading1"/>
    <w:rsid w:val="00FD4AE7"/>
    <w:rPr>
      <w:rFonts w:ascii="Times New Roman" w:eastAsia="Times New Roman" w:hAnsi="Times New Roman" w:cs="Times New Roman"/>
      <w:b/>
      <w:iCs/>
      <w:color w:val="FF0000"/>
      <w:sz w:val="20"/>
      <w:szCs w:val="20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FD4AE7"/>
    <w:rPr>
      <w:rFonts w:ascii="Times New Roman" w:eastAsia="Times New Roman" w:hAnsi="Times New Roman" w:cs="Times New Roman"/>
      <w:i/>
      <w:sz w:val="36"/>
      <w:szCs w:val="20"/>
      <w:lang w:val="it-IT" w:eastAsia="he-IL" w:bidi="he-IL"/>
    </w:rPr>
  </w:style>
  <w:style w:type="character" w:customStyle="1" w:styleId="Heading3Char">
    <w:name w:val="Heading 3 Char"/>
    <w:basedOn w:val="DefaultParagraphFont"/>
    <w:link w:val="Heading3"/>
    <w:rsid w:val="00FD4AE7"/>
    <w:rPr>
      <w:rFonts w:ascii="Garamond" w:eastAsia="Times New Roman" w:hAnsi="Garamond" w:cs="Times New Roman"/>
      <w:b/>
      <w:bCs/>
      <w:color w:val="000000"/>
      <w:szCs w:val="20"/>
      <w:lang w:val="en-GB" w:eastAsia="it-IT"/>
    </w:rPr>
  </w:style>
  <w:style w:type="character" w:customStyle="1" w:styleId="Heading4Char">
    <w:name w:val="Heading 4 Char"/>
    <w:basedOn w:val="DefaultParagraphFont"/>
    <w:link w:val="Heading4"/>
    <w:rsid w:val="00FD4AE7"/>
    <w:rPr>
      <w:rFonts w:ascii="Times New Roman" w:eastAsia="Times New Roman" w:hAnsi="Times New Roman" w:cs="Times New Roman"/>
      <w:bCs/>
      <w:iCs/>
      <w:sz w:val="28"/>
      <w:szCs w:val="20"/>
      <w:lang w:val="it-IT" w:eastAsia="he-IL" w:bidi="he-IL"/>
    </w:rPr>
  </w:style>
  <w:style w:type="character" w:customStyle="1" w:styleId="Heading5Char">
    <w:name w:val="Heading 5 Char"/>
    <w:basedOn w:val="DefaultParagraphFont"/>
    <w:link w:val="Heading5"/>
    <w:rsid w:val="00FD4AE7"/>
    <w:rPr>
      <w:rFonts w:ascii="Garamond" w:eastAsia="Times New Roman" w:hAnsi="Garamond" w:cs="Times New Roman"/>
      <w:b/>
      <w:i/>
      <w:iCs/>
      <w:sz w:val="18"/>
      <w:szCs w:val="20"/>
      <w:lang w:val="en-GB" w:eastAsia="he-IL" w:bidi="he-IL"/>
    </w:rPr>
  </w:style>
  <w:style w:type="character" w:customStyle="1" w:styleId="Heading6Char">
    <w:name w:val="Heading 6 Char"/>
    <w:basedOn w:val="DefaultParagraphFont"/>
    <w:link w:val="Heading6"/>
    <w:rsid w:val="00FD4AE7"/>
    <w:rPr>
      <w:rFonts w:ascii="Arial" w:eastAsia="Arial Unicode MS" w:hAnsi="Arial" w:cs="Arial"/>
      <w:b/>
      <w:bCs/>
      <w:sz w:val="18"/>
      <w:szCs w:val="18"/>
      <w:lang w:val="ru-RU" w:eastAsia="he-IL" w:bidi="he-IL"/>
    </w:rPr>
  </w:style>
  <w:style w:type="character" w:customStyle="1" w:styleId="Heading7Char">
    <w:name w:val="Heading 7 Char"/>
    <w:basedOn w:val="DefaultParagraphFont"/>
    <w:link w:val="Heading7"/>
    <w:rsid w:val="00FD4AE7"/>
    <w:rPr>
      <w:rFonts w:ascii="Garamond" w:eastAsia="Times New Roman" w:hAnsi="Garamond" w:cs="Times New Roman"/>
      <w:b/>
      <w:bCs/>
      <w:sz w:val="18"/>
      <w:szCs w:val="20"/>
      <w:lang w:val="it-IT" w:eastAsia="he-IL" w:bidi="he-IL"/>
    </w:rPr>
  </w:style>
  <w:style w:type="paragraph" w:styleId="Footer">
    <w:name w:val="footer"/>
    <w:basedOn w:val="Normal"/>
    <w:link w:val="FooterChar"/>
    <w:rsid w:val="00FD4AE7"/>
    <w:pPr>
      <w:tabs>
        <w:tab w:val="center" w:pos="4819"/>
        <w:tab w:val="right" w:pos="9638"/>
      </w:tabs>
    </w:pPr>
    <w:rPr>
      <w:lang w:eastAsia="he-IL" w:bidi="he-IL"/>
    </w:rPr>
  </w:style>
  <w:style w:type="character" w:customStyle="1" w:styleId="FooterChar">
    <w:name w:val="Footer Char"/>
    <w:basedOn w:val="DefaultParagraphFont"/>
    <w:link w:val="Footer"/>
    <w:rsid w:val="00FD4AE7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88CE4-8CBA-4266-B5AA-89CB424E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2</cp:revision>
  <dcterms:created xsi:type="dcterms:W3CDTF">2017-04-15T16:04:00Z</dcterms:created>
  <dcterms:modified xsi:type="dcterms:W3CDTF">2017-04-15T16:21:00Z</dcterms:modified>
</cp:coreProperties>
</file>